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11C8D" w14:textId="77777777" w:rsidR="00E76E3A" w:rsidRPr="009A6D63" w:rsidRDefault="00E76E3A" w:rsidP="001E5986">
      <w:pPr>
        <w:rPr>
          <w:rFonts w:eastAsia="Times New Roman" w:cstheme="minorHAnsi"/>
          <w:b/>
          <w:sz w:val="22"/>
          <w:szCs w:val="22"/>
        </w:rPr>
      </w:pPr>
    </w:p>
    <w:p w14:paraId="3F81701D" w14:textId="2A211DB3" w:rsidR="001E5986" w:rsidRPr="009A6D63" w:rsidRDefault="001E5986" w:rsidP="001E5986">
      <w:pPr>
        <w:rPr>
          <w:rFonts w:eastAsia="Times New Roman" w:cstheme="minorHAnsi"/>
          <w:b/>
          <w:sz w:val="28"/>
          <w:szCs w:val="28"/>
        </w:rPr>
      </w:pPr>
      <w:r w:rsidRPr="009A6D63">
        <w:rPr>
          <w:rFonts w:eastAsia="Times New Roman" w:cstheme="minorHAnsi"/>
          <w:b/>
          <w:sz w:val="28"/>
          <w:szCs w:val="28"/>
        </w:rPr>
        <w:t>Family Profiles</w:t>
      </w:r>
    </w:p>
    <w:p w14:paraId="47401A09" w14:textId="77777777" w:rsidR="009A6D63" w:rsidRDefault="009A6D63" w:rsidP="001E5986">
      <w:pPr>
        <w:rPr>
          <w:rFonts w:eastAsia="Times New Roman" w:cstheme="minorHAnsi"/>
          <w:sz w:val="22"/>
          <w:szCs w:val="22"/>
        </w:rPr>
      </w:pPr>
    </w:p>
    <w:p w14:paraId="63B6DCD4" w14:textId="3CF612E8" w:rsidR="001E5986" w:rsidRPr="009A6D63" w:rsidRDefault="001E5986" w:rsidP="001E5986">
      <w:pPr>
        <w:rPr>
          <w:rFonts w:eastAsia="Times New Roman" w:cstheme="minorHAnsi"/>
          <w:sz w:val="22"/>
          <w:szCs w:val="22"/>
        </w:rPr>
      </w:pPr>
      <w:r w:rsidRPr="009A6D63">
        <w:rPr>
          <w:rFonts w:eastAsia="Times New Roman" w:cstheme="minorHAnsi"/>
          <w:sz w:val="22"/>
          <w:szCs w:val="22"/>
        </w:rPr>
        <w:t xml:space="preserve">Below you will find a profile for each of the four families in the instructional videos. Providers can use these videos as a training support resource. Please note that these are not real families; they are actors reading transcriptions from real sessions. </w:t>
      </w:r>
    </w:p>
    <w:p w14:paraId="7942981D" w14:textId="77777777" w:rsidR="001E5986" w:rsidRPr="009A6D63" w:rsidRDefault="001E5986" w:rsidP="001E5986">
      <w:pPr>
        <w:rPr>
          <w:rFonts w:eastAsia="Times New Roman" w:cstheme="minorHAnsi"/>
          <w:b/>
          <w:sz w:val="22"/>
          <w:szCs w:val="22"/>
          <w:u w:val="single"/>
        </w:rPr>
      </w:pPr>
    </w:p>
    <w:p w14:paraId="0AD28E58" w14:textId="77777777" w:rsidR="001E5986" w:rsidRPr="009A6D63" w:rsidRDefault="001E5986" w:rsidP="001E5986">
      <w:pPr>
        <w:rPr>
          <w:rFonts w:eastAsia="Times New Roman" w:cstheme="minorHAnsi"/>
          <w:b/>
          <w:sz w:val="22"/>
          <w:szCs w:val="22"/>
          <w:u w:val="single"/>
        </w:rPr>
      </w:pPr>
      <w:r w:rsidRPr="009A6D63">
        <w:rPr>
          <w:rFonts w:eastAsia="Times New Roman" w:cstheme="minorHAnsi"/>
          <w:b/>
          <w:sz w:val="22"/>
          <w:szCs w:val="22"/>
          <w:u w:val="single"/>
        </w:rPr>
        <w:t>Family A:</w:t>
      </w:r>
    </w:p>
    <w:p w14:paraId="4AAB788C" w14:textId="77777777" w:rsidR="001E5986" w:rsidRPr="009A6D63" w:rsidRDefault="001E5986" w:rsidP="001E5986">
      <w:pPr>
        <w:rPr>
          <w:rFonts w:eastAsia="Times New Roman" w:cstheme="minorHAnsi"/>
          <w:sz w:val="22"/>
          <w:szCs w:val="22"/>
        </w:rPr>
      </w:pPr>
    </w:p>
    <w:p w14:paraId="2F3C5DA4" w14:textId="77777777" w:rsidR="001E5986" w:rsidRPr="009A6D63" w:rsidRDefault="001E5986" w:rsidP="001E5986">
      <w:pPr>
        <w:rPr>
          <w:rFonts w:eastAsia="Times New Roman" w:cstheme="minorHAnsi"/>
          <w:sz w:val="22"/>
          <w:szCs w:val="22"/>
        </w:rPr>
      </w:pPr>
      <w:r w:rsidRPr="009A6D63">
        <w:rPr>
          <w:rFonts w:eastAsia="Times New Roman" w:cstheme="minorHAnsi"/>
          <w:sz w:val="22"/>
          <w:szCs w:val="22"/>
        </w:rPr>
        <w:t xml:space="preserve">Family A features a mother and her 13-year-old daughter, Trista. This is a two-parent family with two children: Trista and her 10- year-old brother. The Mom reports having a loving relationship with Trista </w:t>
      </w:r>
      <w:proofErr w:type="gramStart"/>
      <w:r w:rsidRPr="009A6D63">
        <w:rPr>
          <w:rFonts w:eastAsia="Times New Roman" w:cstheme="minorHAnsi"/>
          <w:sz w:val="22"/>
          <w:szCs w:val="22"/>
        </w:rPr>
        <w:t>and also</w:t>
      </w:r>
      <w:proofErr w:type="gramEnd"/>
      <w:r w:rsidRPr="009A6D63">
        <w:rPr>
          <w:rFonts w:eastAsia="Times New Roman" w:cstheme="minorHAnsi"/>
          <w:sz w:val="22"/>
          <w:szCs w:val="22"/>
        </w:rPr>
        <w:t xml:space="preserve"> struggling with her own mental health. Trista and her brother both want to spend more time together as a family. Trista does well academically; she has an IEP and works hard in the subjects that challenge her. She’s been in smaller classes and experienced rejection from peers. Mom is engaged with the school and is hopeful that with her doing so well, she may be able to transition to mainstream classes. Mom knows who Trista spends her time with and trusts her to be out with friends. Mom wants to work on Trista’s behavior, improve family conflict, and would like to build Trista’s confidence for a smooth transition into larger classes.</w:t>
      </w:r>
    </w:p>
    <w:p w14:paraId="39E11AB2" w14:textId="77777777" w:rsidR="001E5986" w:rsidRPr="009A6D63" w:rsidRDefault="001E5986" w:rsidP="001E5986">
      <w:pPr>
        <w:rPr>
          <w:rFonts w:cstheme="minorHAnsi"/>
          <w:sz w:val="22"/>
          <w:szCs w:val="22"/>
        </w:rPr>
      </w:pPr>
    </w:p>
    <w:p w14:paraId="0BC9E866" w14:textId="77777777" w:rsidR="001E5986" w:rsidRPr="009A6D63" w:rsidRDefault="001E5986" w:rsidP="001E5986">
      <w:pPr>
        <w:rPr>
          <w:rFonts w:cstheme="minorHAnsi"/>
          <w:b/>
          <w:bCs/>
          <w:sz w:val="22"/>
          <w:szCs w:val="22"/>
          <w:u w:val="single"/>
        </w:rPr>
      </w:pPr>
      <w:r w:rsidRPr="009A6D63">
        <w:rPr>
          <w:rFonts w:cstheme="minorHAnsi"/>
          <w:b/>
          <w:bCs/>
          <w:sz w:val="22"/>
          <w:szCs w:val="22"/>
          <w:u w:val="single"/>
        </w:rPr>
        <w:t>What’s mentioned:</w:t>
      </w:r>
    </w:p>
    <w:p w14:paraId="5BE53A57" w14:textId="77777777" w:rsidR="001E5986" w:rsidRPr="009A6D63" w:rsidRDefault="001E5986" w:rsidP="001E5986">
      <w:pPr>
        <w:pStyle w:val="ListParagraph"/>
        <w:numPr>
          <w:ilvl w:val="0"/>
          <w:numId w:val="1"/>
        </w:numPr>
        <w:rPr>
          <w:rFonts w:cstheme="minorHAnsi"/>
          <w:sz w:val="22"/>
          <w:szCs w:val="22"/>
        </w:rPr>
      </w:pPr>
      <w:r w:rsidRPr="009A6D63">
        <w:rPr>
          <w:rFonts w:cstheme="minorHAnsi"/>
          <w:sz w:val="22"/>
          <w:szCs w:val="22"/>
        </w:rPr>
        <w:t>Suicide attempt from friend</w:t>
      </w:r>
    </w:p>
    <w:p w14:paraId="03FBF8AC" w14:textId="77777777" w:rsidR="001E5986" w:rsidRPr="009A6D63" w:rsidRDefault="001E5986" w:rsidP="001E5986">
      <w:pPr>
        <w:pStyle w:val="ListParagraph"/>
        <w:numPr>
          <w:ilvl w:val="0"/>
          <w:numId w:val="1"/>
        </w:numPr>
        <w:rPr>
          <w:rFonts w:cstheme="minorHAnsi"/>
          <w:sz w:val="22"/>
          <w:szCs w:val="22"/>
        </w:rPr>
      </w:pPr>
      <w:r w:rsidRPr="009A6D63">
        <w:rPr>
          <w:rFonts w:cstheme="minorHAnsi"/>
          <w:sz w:val="22"/>
          <w:szCs w:val="22"/>
        </w:rPr>
        <w:t>School work, IEP, grades</w:t>
      </w:r>
    </w:p>
    <w:p w14:paraId="747F8286" w14:textId="77777777" w:rsidR="001E5986" w:rsidRPr="009A6D63" w:rsidRDefault="001E5986" w:rsidP="001E5986">
      <w:pPr>
        <w:pStyle w:val="ListParagraph"/>
        <w:numPr>
          <w:ilvl w:val="0"/>
          <w:numId w:val="1"/>
        </w:numPr>
        <w:rPr>
          <w:rFonts w:cstheme="minorHAnsi"/>
          <w:sz w:val="22"/>
          <w:szCs w:val="22"/>
        </w:rPr>
      </w:pPr>
      <w:r w:rsidRPr="009A6D63">
        <w:rPr>
          <w:rFonts w:cstheme="minorHAnsi"/>
          <w:sz w:val="22"/>
          <w:szCs w:val="22"/>
        </w:rPr>
        <w:t>Family dynamics with father</w:t>
      </w:r>
    </w:p>
    <w:p w14:paraId="5ABF36AE" w14:textId="77777777" w:rsidR="001E5986" w:rsidRPr="009A6D63" w:rsidRDefault="001E5986" w:rsidP="001E5986">
      <w:pPr>
        <w:pStyle w:val="ListParagraph"/>
        <w:numPr>
          <w:ilvl w:val="0"/>
          <w:numId w:val="1"/>
        </w:numPr>
        <w:rPr>
          <w:rFonts w:cstheme="minorHAnsi"/>
          <w:sz w:val="22"/>
          <w:szCs w:val="22"/>
        </w:rPr>
      </w:pPr>
      <w:r w:rsidRPr="009A6D63">
        <w:rPr>
          <w:rFonts w:cstheme="minorHAnsi"/>
          <w:sz w:val="22"/>
          <w:szCs w:val="22"/>
        </w:rPr>
        <w:t xml:space="preserve">Fighting </w:t>
      </w:r>
    </w:p>
    <w:p w14:paraId="74A18F8B" w14:textId="77777777" w:rsidR="001E5986" w:rsidRPr="009A6D63" w:rsidRDefault="001E5986" w:rsidP="001E5986">
      <w:pPr>
        <w:pStyle w:val="ListParagraph"/>
        <w:numPr>
          <w:ilvl w:val="0"/>
          <w:numId w:val="1"/>
        </w:numPr>
        <w:rPr>
          <w:rFonts w:cstheme="minorHAnsi"/>
          <w:sz w:val="22"/>
          <w:szCs w:val="22"/>
        </w:rPr>
      </w:pPr>
      <w:r w:rsidRPr="009A6D63">
        <w:rPr>
          <w:rFonts w:cstheme="minorHAnsi"/>
          <w:sz w:val="22"/>
          <w:szCs w:val="22"/>
        </w:rPr>
        <w:t>Maternal depression</w:t>
      </w:r>
    </w:p>
    <w:p w14:paraId="750CBBA2" w14:textId="77777777" w:rsidR="001E5986" w:rsidRPr="009A6D63" w:rsidRDefault="001E5986" w:rsidP="001E5986">
      <w:pPr>
        <w:pStyle w:val="ListParagraph"/>
        <w:numPr>
          <w:ilvl w:val="0"/>
          <w:numId w:val="1"/>
        </w:numPr>
        <w:rPr>
          <w:rFonts w:cstheme="minorHAnsi"/>
          <w:sz w:val="22"/>
          <w:szCs w:val="22"/>
        </w:rPr>
      </w:pPr>
      <w:r w:rsidRPr="009A6D63">
        <w:rPr>
          <w:rFonts w:cstheme="minorHAnsi"/>
          <w:sz w:val="22"/>
          <w:szCs w:val="22"/>
        </w:rPr>
        <w:t xml:space="preserve">Friendship concerns </w:t>
      </w:r>
    </w:p>
    <w:p w14:paraId="048724AD" w14:textId="77777777" w:rsidR="00940F60" w:rsidRPr="009A6D63" w:rsidRDefault="00940F60">
      <w:pPr>
        <w:rPr>
          <w:rFonts w:cstheme="minorHAnsi"/>
          <w:sz w:val="22"/>
          <w:szCs w:val="22"/>
        </w:rPr>
      </w:pPr>
    </w:p>
    <w:p w14:paraId="02020A5F" w14:textId="77777777" w:rsidR="00B673E4" w:rsidRPr="009A6D63" w:rsidRDefault="00B673E4" w:rsidP="001E5986">
      <w:pPr>
        <w:rPr>
          <w:rFonts w:eastAsia="Times New Roman" w:cstheme="minorHAnsi"/>
          <w:b/>
          <w:bCs/>
          <w:sz w:val="22"/>
          <w:szCs w:val="22"/>
          <w:u w:val="single"/>
        </w:rPr>
      </w:pPr>
    </w:p>
    <w:p w14:paraId="4F96A6D6" w14:textId="6F32916E" w:rsidR="001E5986" w:rsidRPr="009A6D63" w:rsidRDefault="001E5986" w:rsidP="001E5986">
      <w:pPr>
        <w:rPr>
          <w:rFonts w:eastAsia="Times New Roman" w:cstheme="minorHAnsi"/>
          <w:b/>
          <w:bCs/>
          <w:sz w:val="22"/>
          <w:szCs w:val="22"/>
          <w:u w:val="single"/>
        </w:rPr>
      </w:pPr>
      <w:r w:rsidRPr="009A6D63">
        <w:rPr>
          <w:rFonts w:eastAsia="Times New Roman" w:cstheme="minorHAnsi"/>
          <w:b/>
          <w:bCs/>
          <w:sz w:val="22"/>
          <w:szCs w:val="22"/>
          <w:u w:val="single"/>
        </w:rPr>
        <w:t>Family B:</w:t>
      </w:r>
    </w:p>
    <w:p w14:paraId="618B3D1A" w14:textId="77777777" w:rsidR="001E5986" w:rsidRPr="009A6D63" w:rsidRDefault="001E5986" w:rsidP="001E5986">
      <w:pPr>
        <w:rPr>
          <w:rFonts w:eastAsia="Times New Roman" w:cstheme="minorHAnsi"/>
          <w:sz w:val="22"/>
          <w:szCs w:val="22"/>
        </w:rPr>
      </w:pPr>
    </w:p>
    <w:p w14:paraId="35B3F4B9" w14:textId="77777777" w:rsidR="001E5986" w:rsidRPr="009A6D63" w:rsidRDefault="001E5986" w:rsidP="001E5986">
      <w:pPr>
        <w:rPr>
          <w:rFonts w:eastAsia="Times New Roman" w:cstheme="minorHAnsi"/>
          <w:sz w:val="22"/>
          <w:szCs w:val="22"/>
        </w:rPr>
      </w:pPr>
      <w:bookmarkStart w:id="0" w:name="_Hlk94176121"/>
      <w:r w:rsidRPr="009A6D63">
        <w:rPr>
          <w:rFonts w:eastAsia="Times New Roman" w:cstheme="minorHAnsi"/>
          <w:sz w:val="22"/>
          <w:szCs w:val="22"/>
        </w:rPr>
        <w:t xml:space="preserve">Family B features a mother and her 14-year-old son, </w:t>
      </w:r>
      <w:proofErr w:type="spellStart"/>
      <w:r w:rsidRPr="009A6D63">
        <w:rPr>
          <w:rFonts w:eastAsia="Times New Roman" w:cstheme="minorHAnsi"/>
          <w:sz w:val="22"/>
          <w:szCs w:val="22"/>
        </w:rPr>
        <w:t>Wilandre</w:t>
      </w:r>
      <w:proofErr w:type="spellEnd"/>
      <w:r w:rsidRPr="009A6D63">
        <w:rPr>
          <w:rFonts w:eastAsia="Times New Roman" w:cstheme="minorHAnsi"/>
          <w:sz w:val="22"/>
          <w:szCs w:val="22"/>
        </w:rPr>
        <w:t xml:space="preserve">. This is a single-parent family with four children ages 6, 14, 18, and 26 years old. </w:t>
      </w:r>
      <w:proofErr w:type="spellStart"/>
      <w:r w:rsidRPr="009A6D63">
        <w:rPr>
          <w:rFonts w:eastAsia="Times New Roman" w:cstheme="minorHAnsi"/>
          <w:sz w:val="22"/>
          <w:szCs w:val="22"/>
        </w:rPr>
        <w:t>Wilandre</w:t>
      </w:r>
      <w:proofErr w:type="spellEnd"/>
      <w:r w:rsidRPr="009A6D63">
        <w:rPr>
          <w:rFonts w:eastAsia="Times New Roman" w:cstheme="minorHAnsi"/>
          <w:sz w:val="22"/>
          <w:szCs w:val="22"/>
        </w:rPr>
        <w:t xml:space="preserve"> spends a lot of time with his friends. Mom has concerns about some of the people he hangs out with, although </w:t>
      </w:r>
      <w:proofErr w:type="spellStart"/>
      <w:r w:rsidRPr="009A6D63">
        <w:rPr>
          <w:rFonts w:eastAsia="Times New Roman" w:cstheme="minorHAnsi"/>
          <w:sz w:val="22"/>
          <w:szCs w:val="22"/>
        </w:rPr>
        <w:t>Wilandre</w:t>
      </w:r>
      <w:proofErr w:type="spellEnd"/>
      <w:r w:rsidRPr="009A6D63">
        <w:rPr>
          <w:rFonts w:eastAsia="Times New Roman" w:cstheme="minorHAnsi"/>
          <w:sz w:val="22"/>
          <w:szCs w:val="22"/>
        </w:rPr>
        <w:t xml:space="preserve"> makes good decisions when he’s unsupervised. Mom’s goals and dreams for her son are related to his education and future. She also has goals for his behavior; she wants him to be a leader and respect her rules, especially curfew. </w:t>
      </w:r>
      <w:proofErr w:type="spellStart"/>
      <w:r w:rsidRPr="009A6D63">
        <w:rPr>
          <w:rFonts w:eastAsia="Times New Roman" w:cstheme="minorHAnsi"/>
          <w:sz w:val="22"/>
          <w:szCs w:val="22"/>
        </w:rPr>
        <w:t>Wilandre</w:t>
      </w:r>
      <w:proofErr w:type="spellEnd"/>
      <w:r w:rsidRPr="009A6D63">
        <w:rPr>
          <w:rFonts w:eastAsia="Times New Roman" w:cstheme="minorHAnsi"/>
          <w:sz w:val="22"/>
          <w:szCs w:val="22"/>
        </w:rPr>
        <w:t xml:space="preserve"> has goals for his future as well. Mom wants to show </w:t>
      </w:r>
      <w:proofErr w:type="spellStart"/>
      <w:r w:rsidRPr="009A6D63">
        <w:rPr>
          <w:rFonts w:eastAsia="Times New Roman" w:cstheme="minorHAnsi"/>
          <w:sz w:val="22"/>
          <w:szCs w:val="22"/>
        </w:rPr>
        <w:t>Wilandre</w:t>
      </w:r>
      <w:proofErr w:type="spellEnd"/>
      <w:r w:rsidRPr="009A6D63">
        <w:rPr>
          <w:rFonts w:eastAsia="Times New Roman" w:cstheme="minorHAnsi"/>
          <w:sz w:val="22"/>
          <w:szCs w:val="22"/>
        </w:rPr>
        <w:t xml:space="preserve"> that he has choices for his future; she believes in the value of education and that completing high school is important to accomplish his goals. Mom would like to work on setting limits and increasing positive reinforcement for </w:t>
      </w:r>
      <w:proofErr w:type="spellStart"/>
      <w:r w:rsidRPr="009A6D63">
        <w:rPr>
          <w:rFonts w:eastAsia="Times New Roman" w:cstheme="minorHAnsi"/>
          <w:sz w:val="22"/>
          <w:szCs w:val="22"/>
        </w:rPr>
        <w:t>Wilandre’s</w:t>
      </w:r>
      <w:proofErr w:type="spellEnd"/>
      <w:r w:rsidRPr="009A6D63">
        <w:rPr>
          <w:rFonts w:eastAsia="Times New Roman" w:cstheme="minorHAnsi"/>
          <w:sz w:val="22"/>
          <w:szCs w:val="22"/>
        </w:rPr>
        <w:t xml:space="preserve"> good behaviors. </w:t>
      </w:r>
    </w:p>
    <w:bookmarkEnd w:id="0"/>
    <w:p w14:paraId="53C034B9" w14:textId="77777777" w:rsidR="001E5986" w:rsidRPr="009A6D63" w:rsidRDefault="001E5986" w:rsidP="001E5986">
      <w:pPr>
        <w:rPr>
          <w:rFonts w:eastAsia="Times New Roman" w:cstheme="minorHAnsi"/>
          <w:sz w:val="22"/>
          <w:szCs w:val="22"/>
        </w:rPr>
      </w:pPr>
    </w:p>
    <w:p w14:paraId="0FB37D0B" w14:textId="77777777" w:rsidR="001E5986" w:rsidRPr="009A6D63" w:rsidRDefault="001E5986" w:rsidP="001E5986">
      <w:pPr>
        <w:rPr>
          <w:rFonts w:eastAsia="Times New Roman" w:cstheme="minorHAnsi"/>
          <w:b/>
          <w:bCs/>
          <w:sz w:val="22"/>
          <w:szCs w:val="22"/>
          <w:u w:val="single"/>
        </w:rPr>
      </w:pPr>
      <w:bookmarkStart w:id="1" w:name="_Hlk94176132"/>
      <w:r w:rsidRPr="009A6D63">
        <w:rPr>
          <w:rFonts w:eastAsia="Times New Roman" w:cstheme="minorHAnsi"/>
          <w:b/>
          <w:bCs/>
          <w:sz w:val="22"/>
          <w:szCs w:val="22"/>
          <w:u w:val="single"/>
        </w:rPr>
        <w:t xml:space="preserve">What’s Mentioned: </w:t>
      </w:r>
    </w:p>
    <w:p w14:paraId="73D0CEAF"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School referral to counselor</w:t>
      </w:r>
    </w:p>
    <w:p w14:paraId="2C95F88D"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Distractions in school</w:t>
      </w:r>
    </w:p>
    <w:p w14:paraId="106CFF22"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ADHD</w:t>
      </w:r>
    </w:p>
    <w:p w14:paraId="408480E3"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New relationships</w:t>
      </w:r>
    </w:p>
    <w:p w14:paraId="36514D85"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Concerns with friendships and gang involvement</w:t>
      </w:r>
    </w:p>
    <w:p w14:paraId="6817C4FA"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Difficulty with limit setting</w:t>
      </w:r>
    </w:p>
    <w:p w14:paraId="72EC869B" w14:textId="77777777" w:rsidR="001E5986" w:rsidRPr="009A6D63" w:rsidRDefault="001E5986" w:rsidP="001E5986">
      <w:pPr>
        <w:pStyle w:val="ListParagraph"/>
        <w:numPr>
          <w:ilvl w:val="0"/>
          <w:numId w:val="2"/>
        </w:numPr>
        <w:rPr>
          <w:rFonts w:eastAsia="Times New Roman" w:cstheme="minorHAnsi"/>
          <w:sz w:val="22"/>
          <w:szCs w:val="22"/>
        </w:rPr>
      </w:pPr>
      <w:r w:rsidRPr="009A6D63">
        <w:rPr>
          <w:rFonts w:eastAsia="Times New Roman" w:cstheme="minorHAnsi"/>
          <w:sz w:val="22"/>
          <w:szCs w:val="22"/>
        </w:rPr>
        <w:t>Single mom, financial issues</w:t>
      </w:r>
      <w:bookmarkEnd w:id="1"/>
    </w:p>
    <w:p w14:paraId="602A8508" w14:textId="77777777" w:rsidR="00FB4424" w:rsidRPr="009A6D63" w:rsidRDefault="00FB4424" w:rsidP="001E5986">
      <w:pPr>
        <w:rPr>
          <w:rFonts w:cstheme="minorHAnsi"/>
          <w:b/>
          <w:bCs/>
          <w:sz w:val="22"/>
          <w:szCs w:val="22"/>
          <w:u w:val="single"/>
        </w:rPr>
      </w:pPr>
    </w:p>
    <w:p w14:paraId="43A32A5A" w14:textId="77777777" w:rsidR="00B673E4" w:rsidRPr="009A6D63" w:rsidRDefault="00B673E4" w:rsidP="001E5986">
      <w:pPr>
        <w:rPr>
          <w:rFonts w:cstheme="minorHAnsi"/>
          <w:b/>
          <w:bCs/>
          <w:sz w:val="22"/>
          <w:szCs w:val="22"/>
          <w:u w:val="single"/>
        </w:rPr>
      </w:pPr>
    </w:p>
    <w:p w14:paraId="40B4B28D" w14:textId="77777777" w:rsidR="00B673E4" w:rsidRPr="009A6D63" w:rsidRDefault="00B673E4" w:rsidP="001E5986">
      <w:pPr>
        <w:rPr>
          <w:rFonts w:cstheme="minorHAnsi"/>
          <w:b/>
          <w:bCs/>
          <w:sz w:val="22"/>
          <w:szCs w:val="22"/>
          <w:u w:val="single"/>
        </w:rPr>
      </w:pPr>
    </w:p>
    <w:p w14:paraId="76F4D5B3" w14:textId="659C855A" w:rsidR="001E5986" w:rsidRPr="009A6D63" w:rsidRDefault="001E5986" w:rsidP="001E5986">
      <w:pPr>
        <w:rPr>
          <w:rFonts w:eastAsia="Times New Roman" w:cstheme="minorHAnsi"/>
          <w:sz w:val="22"/>
          <w:szCs w:val="22"/>
        </w:rPr>
      </w:pPr>
      <w:r w:rsidRPr="009A6D63">
        <w:rPr>
          <w:rFonts w:cstheme="minorHAnsi"/>
          <w:b/>
          <w:bCs/>
          <w:sz w:val="22"/>
          <w:szCs w:val="22"/>
          <w:u w:val="single"/>
        </w:rPr>
        <w:t>Family C:</w:t>
      </w:r>
    </w:p>
    <w:p w14:paraId="29B73BB9" w14:textId="77777777" w:rsidR="001E5986" w:rsidRPr="009A6D63" w:rsidRDefault="001E5986" w:rsidP="001E5986">
      <w:pPr>
        <w:rPr>
          <w:rFonts w:eastAsia="Times New Roman" w:cstheme="minorHAnsi"/>
          <w:sz w:val="22"/>
          <w:szCs w:val="22"/>
        </w:rPr>
      </w:pPr>
      <w:bookmarkStart w:id="2" w:name="_Hlk94176150"/>
    </w:p>
    <w:p w14:paraId="757B003F" w14:textId="77777777" w:rsidR="001E5986" w:rsidRPr="009A6D63" w:rsidRDefault="001E5986" w:rsidP="001E5986">
      <w:pPr>
        <w:rPr>
          <w:rFonts w:eastAsia="Times New Roman" w:cstheme="minorHAnsi"/>
          <w:sz w:val="22"/>
          <w:szCs w:val="22"/>
        </w:rPr>
      </w:pPr>
      <w:r w:rsidRPr="009A6D63">
        <w:rPr>
          <w:rFonts w:eastAsia="Times New Roman" w:cstheme="minorHAnsi"/>
          <w:sz w:val="22"/>
          <w:szCs w:val="22"/>
        </w:rPr>
        <w:t xml:space="preserve">Family C features a two-parent, </w:t>
      </w:r>
      <w:proofErr w:type="gramStart"/>
      <w:r w:rsidRPr="009A6D63">
        <w:rPr>
          <w:rFonts w:eastAsia="Times New Roman" w:cstheme="minorHAnsi"/>
          <w:sz w:val="22"/>
          <w:szCs w:val="22"/>
        </w:rPr>
        <w:t>Mexican-American</w:t>
      </w:r>
      <w:proofErr w:type="gramEnd"/>
      <w:r w:rsidRPr="009A6D63">
        <w:rPr>
          <w:rFonts w:eastAsia="Times New Roman" w:cstheme="minorHAnsi"/>
          <w:sz w:val="22"/>
          <w:szCs w:val="22"/>
        </w:rPr>
        <w:t xml:space="preserve"> family. The target child is their 13-year-old daughter, Lupita, who was referred by her school due to behavior concerns. They also have a 17-year-old son. They recently moved from Los Angeles in hopes of creating better community and supporting their children’s education. Lupita’s parents are committed to giving Lupita all the educational opportunities possible, including driving her to a new school every day if necessary. Lupita has goals for her future and values education. She is resourceful and knows where to seek academic support at school. The family is involved in their new community and enjoy going to church together. The parents want to work with Lupita to improve her behavior and succeed in school.</w:t>
      </w:r>
    </w:p>
    <w:bookmarkEnd w:id="2"/>
    <w:p w14:paraId="0AC55B23" w14:textId="77777777" w:rsidR="001E5986" w:rsidRPr="009A6D63" w:rsidRDefault="001E5986" w:rsidP="001E5986">
      <w:pPr>
        <w:rPr>
          <w:rFonts w:cstheme="minorHAnsi"/>
          <w:sz w:val="22"/>
          <w:szCs w:val="22"/>
        </w:rPr>
      </w:pPr>
    </w:p>
    <w:p w14:paraId="50461712" w14:textId="77777777" w:rsidR="001E5986" w:rsidRPr="009A6D63" w:rsidRDefault="001E5986" w:rsidP="001E5986">
      <w:pPr>
        <w:rPr>
          <w:rFonts w:cstheme="minorHAnsi"/>
          <w:b/>
          <w:bCs/>
          <w:sz w:val="22"/>
          <w:szCs w:val="22"/>
          <w:u w:val="single"/>
        </w:rPr>
      </w:pPr>
      <w:bookmarkStart w:id="3" w:name="_Hlk94176165"/>
      <w:r w:rsidRPr="009A6D63">
        <w:rPr>
          <w:rFonts w:cstheme="minorHAnsi"/>
          <w:b/>
          <w:bCs/>
          <w:sz w:val="22"/>
          <w:szCs w:val="22"/>
          <w:u w:val="single"/>
        </w:rPr>
        <w:t>What’s mentioned:</w:t>
      </w:r>
    </w:p>
    <w:p w14:paraId="2BEFE0B6"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 xml:space="preserve">Bullying </w:t>
      </w:r>
    </w:p>
    <w:p w14:paraId="2C8C716C"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Fighting in school</w:t>
      </w:r>
    </w:p>
    <w:p w14:paraId="22E804C4"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Concerns about friends</w:t>
      </w:r>
    </w:p>
    <w:p w14:paraId="3A0BA673"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Behavior</w:t>
      </w:r>
    </w:p>
    <w:p w14:paraId="6BFD5C0C"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Family/community supports</w:t>
      </w:r>
    </w:p>
    <w:p w14:paraId="71C12321"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Future goals and education</w:t>
      </w:r>
    </w:p>
    <w:p w14:paraId="196DA30D" w14:textId="77777777" w:rsidR="001E5986" w:rsidRPr="009A6D63" w:rsidRDefault="001E5986" w:rsidP="001E5986">
      <w:pPr>
        <w:pStyle w:val="ListParagraph"/>
        <w:numPr>
          <w:ilvl w:val="0"/>
          <w:numId w:val="3"/>
        </w:numPr>
        <w:rPr>
          <w:rFonts w:cstheme="minorHAnsi"/>
          <w:sz w:val="22"/>
          <w:szCs w:val="22"/>
        </w:rPr>
      </w:pPr>
      <w:r w:rsidRPr="009A6D63">
        <w:rPr>
          <w:rFonts w:cstheme="minorHAnsi"/>
          <w:sz w:val="22"/>
          <w:szCs w:val="22"/>
        </w:rPr>
        <w:t>Discrimination</w:t>
      </w:r>
    </w:p>
    <w:bookmarkEnd w:id="3"/>
    <w:p w14:paraId="1E14D928" w14:textId="77777777" w:rsidR="001E5986" w:rsidRPr="009A6D63" w:rsidRDefault="001E5986">
      <w:pPr>
        <w:rPr>
          <w:rFonts w:cstheme="minorHAnsi"/>
          <w:sz w:val="22"/>
          <w:szCs w:val="22"/>
        </w:rPr>
      </w:pPr>
    </w:p>
    <w:p w14:paraId="20DB862F" w14:textId="77777777" w:rsidR="001E5986" w:rsidRPr="009A6D63" w:rsidRDefault="001E5986" w:rsidP="001E5986">
      <w:pPr>
        <w:rPr>
          <w:rFonts w:cstheme="minorHAnsi"/>
          <w:b/>
          <w:bCs/>
          <w:sz w:val="22"/>
          <w:szCs w:val="22"/>
          <w:u w:val="single"/>
        </w:rPr>
      </w:pPr>
    </w:p>
    <w:p w14:paraId="20B78AD3" w14:textId="77777777" w:rsidR="001E5986" w:rsidRPr="009A6D63" w:rsidRDefault="001E5986" w:rsidP="001E5986">
      <w:pPr>
        <w:rPr>
          <w:rFonts w:cstheme="minorHAnsi"/>
          <w:b/>
          <w:bCs/>
          <w:sz w:val="22"/>
          <w:szCs w:val="22"/>
          <w:u w:val="single"/>
        </w:rPr>
      </w:pPr>
      <w:r w:rsidRPr="009A6D63">
        <w:rPr>
          <w:rFonts w:cstheme="minorHAnsi"/>
          <w:b/>
          <w:bCs/>
          <w:sz w:val="22"/>
          <w:szCs w:val="22"/>
          <w:u w:val="single"/>
        </w:rPr>
        <w:t>Family D:</w:t>
      </w:r>
    </w:p>
    <w:p w14:paraId="3C557AA6" w14:textId="77777777" w:rsidR="001E5986" w:rsidRPr="009A6D63" w:rsidRDefault="001E5986" w:rsidP="001E5986">
      <w:pPr>
        <w:rPr>
          <w:rFonts w:cstheme="minorHAnsi"/>
          <w:sz w:val="22"/>
          <w:szCs w:val="22"/>
        </w:rPr>
      </w:pPr>
    </w:p>
    <w:p w14:paraId="364EFC69" w14:textId="77777777" w:rsidR="001E5986" w:rsidRPr="009A6D63" w:rsidRDefault="001E5986" w:rsidP="001E5986">
      <w:pPr>
        <w:rPr>
          <w:rFonts w:cstheme="minorHAnsi"/>
          <w:sz w:val="22"/>
          <w:szCs w:val="22"/>
        </w:rPr>
      </w:pPr>
      <w:bookmarkStart w:id="4" w:name="_Hlk94176179"/>
      <w:r w:rsidRPr="009A6D63">
        <w:rPr>
          <w:rFonts w:eastAsia="Times New Roman" w:cstheme="minorHAnsi"/>
          <w:sz w:val="22"/>
          <w:szCs w:val="22"/>
        </w:rPr>
        <w:t xml:space="preserve">Family D features a blended family with a biological mother of two boys, ages 5 and 3 years, and the stepfather, who joined the family about two years ago. The 5-year-old, Zach, is the target child. The stepfather works long hours to support the family. He enjoys playing with Zach and they have a warm relationship. The parents have a supportive and loving partnership. They identify common goals for Zach and want to make changes to be more aligned in their parenting approaches. </w:t>
      </w:r>
      <w:r w:rsidRPr="009A6D63">
        <w:rPr>
          <w:rFonts w:cstheme="minorHAnsi"/>
          <w:sz w:val="22"/>
          <w:szCs w:val="22"/>
        </w:rPr>
        <w:t xml:space="preserve">Zach is successful in school. He is curious and enjoys learning about how things work. </w:t>
      </w:r>
      <w:r w:rsidRPr="009A6D63">
        <w:rPr>
          <w:rFonts w:eastAsia="Times New Roman" w:cstheme="minorHAnsi"/>
          <w:sz w:val="22"/>
          <w:szCs w:val="22"/>
        </w:rPr>
        <w:t>Mom has concerns about Zach’s behavior and wants to work on listening skills.</w:t>
      </w:r>
    </w:p>
    <w:bookmarkEnd w:id="4"/>
    <w:p w14:paraId="0F361446" w14:textId="77777777" w:rsidR="001E5986" w:rsidRPr="009A6D63" w:rsidRDefault="001E5986" w:rsidP="001E5986">
      <w:pPr>
        <w:rPr>
          <w:rFonts w:cstheme="minorHAnsi"/>
          <w:sz w:val="22"/>
          <w:szCs w:val="22"/>
        </w:rPr>
      </w:pPr>
    </w:p>
    <w:p w14:paraId="28B489E3" w14:textId="77777777" w:rsidR="001E5986" w:rsidRPr="009A6D63" w:rsidRDefault="001E5986" w:rsidP="001E5986">
      <w:pPr>
        <w:rPr>
          <w:rFonts w:cstheme="minorHAnsi"/>
          <w:b/>
          <w:bCs/>
          <w:sz w:val="22"/>
          <w:szCs w:val="22"/>
          <w:u w:val="single"/>
        </w:rPr>
      </w:pPr>
      <w:bookmarkStart w:id="5" w:name="_Hlk94176197"/>
      <w:r w:rsidRPr="009A6D63">
        <w:rPr>
          <w:rFonts w:cstheme="minorHAnsi"/>
          <w:b/>
          <w:bCs/>
          <w:sz w:val="22"/>
          <w:szCs w:val="22"/>
          <w:u w:val="single"/>
        </w:rPr>
        <w:t>What’s mentioned:</w:t>
      </w:r>
    </w:p>
    <w:p w14:paraId="311A95BE" w14:textId="77777777" w:rsidR="001E5986" w:rsidRPr="009A6D63" w:rsidRDefault="001E5986" w:rsidP="001E5986">
      <w:pPr>
        <w:pStyle w:val="ListParagraph"/>
        <w:numPr>
          <w:ilvl w:val="0"/>
          <w:numId w:val="4"/>
        </w:numPr>
        <w:rPr>
          <w:rFonts w:cstheme="minorHAnsi"/>
          <w:sz w:val="22"/>
          <w:szCs w:val="22"/>
        </w:rPr>
      </w:pPr>
      <w:proofErr w:type="gramStart"/>
      <w:r w:rsidRPr="009A6D63">
        <w:rPr>
          <w:rFonts w:cstheme="minorHAnsi"/>
          <w:sz w:val="22"/>
          <w:szCs w:val="22"/>
        </w:rPr>
        <w:t>Step father</w:t>
      </w:r>
      <w:proofErr w:type="gramEnd"/>
      <w:r w:rsidRPr="009A6D63">
        <w:rPr>
          <w:rFonts w:cstheme="minorHAnsi"/>
          <w:sz w:val="22"/>
          <w:szCs w:val="22"/>
        </w:rPr>
        <w:t xml:space="preserve"> relationship/co-parenting dynamic</w:t>
      </w:r>
    </w:p>
    <w:p w14:paraId="63EF706A" w14:textId="77777777" w:rsidR="001E5986" w:rsidRPr="009A6D63" w:rsidRDefault="001E5986" w:rsidP="001E5986">
      <w:pPr>
        <w:pStyle w:val="ListParagraph"/>
        <w:numPr>
          <w:ilvl w:val="0"/>
          <w:numId w:val="4"/>
        </w:numPr>
        <w:rPr>
          <w:rFonts w:cstheme="minorHAnsi"/>
          <w:sz w:val="22"/>
          <w:szCs w:val="22"/>
        </w:rPr>
      </w:pPr>
      <w:r w:rsidRPr="009A6D63">
        <w:rPr>
          <w:rFonts w:cstheme="minorHAnsi"/>
          <w:sz w:val="22"/>
          <w:szCs w:val="22"/>
        </w:rPr>
        <w:t>Behavior outbursts</w:t>
      </w:r>
    </w:p>
    <w:p w14:paraId="73B87CE7" w14:textId="77777777" w:rsidR="001E5986" w:rsidRPr="009A6D63" w:rsidRDefault="001E5986" w:rsidP="001E5986">
      <w:pPr>
        <w:pStyle w:val="ListParagraph"/>
        <w:numPr>
          <w:ilvl w:val="0"/>
          <w:numId w:val="4"/>
        </w:numPr>
        <w:rPr>
          <w:rFonts w:cstheme="minorHAnsi"/>
          <w:sz w:val="22"/>
          <w:szCs w:val="22"/>
        </w:rPr>
      </w:pPr>
      <w:r w:rsidRPr="009A6D63">
        <w:rPr>
          <w:rFonts w:cstheme="minorHAnsi"/>
          <w:sz w:val="22"/>
          <w:szCs w:val="22"/>
        </w:rPr>
        <w:t>Listening skills</w:t>
      </w:r>
    </w:p>
    <w:p w14:paraId="079CA76D" w14:textId="77777777" w:rsidR="001E5986" w:rsidRPr="009A6D63" w:rsidRDefault="001E5986" w:rsidP="001E5986">
      <w:pPr>
        <w:pStyle w:val="ListParagraph"/>
        <w:numPr>
          <w:ilvl w:val="0"/>
          <w:numId w:val="4"/>
        </w:numPr>
        <w:rPr>
          <w:rFonts w:cstheme="minorHAnsi"/>
          <w:sz w:val="22"/>
          <w:szCs w:val="22"/>
        </w:rPr>
      </w:pPr>
      <w:r w:rsidRPr="009A6D63">
        <w:rPr>
          <w:rFonts w:cstheme="minorHAnsi"/>
          <w:sz w:val="22"/>
          <w:szCs w:val="22"/>
        </w:rPr>
        <w:t>Sibling relationship</w:t>
      </w:r>
    </w:p>
    <w:p w14:paraId="1FCFBDAB" w14:textId="77777777" w:rsidR="001E5986" w:rsidRPr="009A6D63" w:rsidRDefault="001E5986" w:rsidP="001E5986">
      <w:pPr>
        <w:pStyle w:val="ListParagraph"/>
        <w:numPr>
          <w:ilvl w:val="0"/>
          <w:numId w:val="4"/>
        </w:numPr>
        <w:rPr>
          <w:rFonts w:cstheme="minorHAnsi"/>
          <w:sz w:val="22"/>
          <w:szCs w:val="22"/>
        </w:rPr>
      </w:pPr>
      <w:r w:rsidRPr="009A6D63">
        <w:rPr>
          <w:rFonts w:cstheme="minorHAnsi"/>
          <w:sz w:val="22"/>
          <w:szCs w:val="22"/>
        </w:rPr>
        <w:t>Partner support and alignment</w:t>
      </w:r>
    </w:p>
    <w:p w14:paraId="7FABFE04" w14:textId="77777777" w:rsidR="001E5986" w:rsidRPr="009A6D63" w:rsidRDefault="001E5986" w:rsidP="001E5986">
      <w:pPr>
        <w:pStyle w:val="ListParagraph"/>
        <w:numPr>
          <w:ilvl w:val="0"/>
          <w:numId w:val="4"/>
        </w:numPr>
        <w:rPr>
          <w:rFonts w:cstheme="minorHAnsi"/>
          <w:sz w:val="22"/>
          <w:szCs w:val="22"/>
        </w:rPr>
      </w:pPr>
      <w:r w:rsidRPr="009A6D63">
        <w:rPr>
          <w:rFonts w:cstheme="minorHAnsi"/>
          <w:sz w:val="22"/>
          <w:szCs w:val="22"/>
        </w:rPr>
        <w:t>Maternal depression</w:t>
      </w:r>
    </w:p>
    <w:p w14:paraId="043CE8CD" w14:textId="77777777" w:rsidR="001E5986" w:rsidRPr="009A6D63" w:rsidRDefault="001E5986" w:rsidP="001E5986">
      <w:pPr>
        <w:ind w:left="360"/>
        <w:rPr>
          <w:rFonts w:cstheme="minorHAnsi"/>
          <w:sz w:val="22"/>
          <w:szCs w:val="22"/>
        </w:rPr>
      </w:pPr>
    </w:p>
    <w:bookmarkEnd w:id="5"/>
    <w:p w14:paraId="2FBBB200" w14:textId="77777777" w:rsidR="001E5986" w:rsidRPr="009A6D63" w:rsidRDefault="001E5986" w:rsidP="001E5986">
      <w:pPr>
        <w:rPr>
          <w:rFonts w:cstheme="minorHAnsi"/>
          <w:sz w:val="22"/>
          <w:szCs w:val="22"/>
        </w:rPr>
      </w:pPr>
    </w:p>
    <w:p w14:paraId="4EA88650" w14:textId="77777777" w:rsidR="001E5986" w:rsidRPr="009A6D63" w:rsidRDefault="001E5986">
      <w:pPr>
        <w:rPr>
          <w:rFonts w:cstheme="minorHAnsi"/>
          <w:sz w:val="22"/>
          <w:szCs w:val="22"/>
        </w:rPr>
      </w:pPr>
    </w:p>
    <w:sectPr w:rsidR="001E5986" w:rsidRPr="009A6D63" w:rsidSect="00106AB7">
      <w:footerReference w:type="default" r:id="rId10"/>
      <w:footerReference w:type="first" r:id="rId11"/>
      <w:pgSz w:w="12240" w:h="15840"/>
      <w:pgMar w:top="72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40D4F" w14:textId="77777777" w:rsidR="004A56ED" w:rsidRDefault="004A56ED" w:rsidP="00DF0901">
      <w:r>
        <w:separator/>
      </w:r>
    </w:p>
  </w:endnote>
  <w:endnote w:type="continuationSeparator" w:id="0">
    <w:p w14:paraId="47B5C70F" w14:textId="77777777" w:rsidR="004A56ED" w:rsidRDefault="004A56ED" w:rsidP="00DF0901">
      <w:r>
        <w:continuationSeparator/>
      </w:r>
    </w:p>
  </w:endnote>
  <w:endnote w:type="continuationNotice" w:id="1">
    <w:p w14:paraId="298C29EF" w14:textId="77777777" w:rsidR="004A56ED" w:rsidRDefault="004A5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E96E8" w14:textId="212CEF46" w:rsidR="00E76E3A" w:rsidRDefault="000B21F8">
    <w:pPr>
      <w:pStyle w:val="Footer"/>
    </w:pPr>
    <w:r w:rsidRPr="00592148">
      <w:rPr>
        <w:noProof/>
        <w:color w:val="7F7F7F"/>
        <w:sz w:val="18"/>
        <w:szCs w:val="18"/>
      </w:rPr>
      <w:drawing>
        <wp:anchor distT="0" distB="0" distL="114300" distR="114300" simplePos="0" relativeHeight="251661315" behindDoc="0" locked="0" layoutInCell="1" allowOverlap="1" wp14:anchorId="3144BCBF" wp14:editId="1044CDAE">
          <wp:simplePos x="0" y="0"/>
          <wp:positionH relativeFrom="column">
            <wp:posOffset>90487</wp:posOffset>
          </wp:positionH>
          <wp:positionV relativeFrom="page">
            <wp:posOffset>9224645</wp:posOffset>
          </wp:positionV>
          <wp:extent cx="501650" cy="688340"/>
          <wp:effectExtent l="0" t="0" r="0" b="0"/>
          <wp:wrapSquare wrapText="bothSides"/>
          <wp:docPr id="1097970901" name="Picture 4" descr="A group of people under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70901" name="Picture 4" descr="A group of people under a roo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1650" cy="688340"/>
                  </a:xfrm>
                  <a:prstGeom prst="rect">
                    <a:avLst/>
                  </a:prstGeom>
                </pic:spPr>
              </pic:pic>
            </a:graphicData>
          </a:graphic>
        </wp:anchor>
      </w:drawing>
    </w:r>
    <w:r>
      <w:rPr>
        <w:noProof/>
      </w:rPr>
      <mc:AlternateContent>
        <mc:Choice Requires="wps">
          <w:drawing>
            <wp:anchor distT="45720" distB="45720" distL="114300" distR="114300" simplePos="0" relativeHeight="251660291" behindDoc="0" locked="0" layoutInCell="1" allowOverlap="1" wp14:anchorId="5E56341B" wp14:editId="7CB9BAD4">
              <wp:simplePos x="0" y="0"/>
              <wp:positionH relativeFrom="column">
                <wp:posOffset>675640</wp:posOffset>
              </wp:positionH>
              <wp:positionV relativeFrom="paragraph">
                <wp:posOffset>202565</wp:posOffset>
              </wp:positionV>
              <wp:extent cx="4606925" cy="1404620"/>
              <wp:effectExtent l="0" t="0" r="3175" b="6350"/>
              <wp:wrapSquare wrapText="bothSides"/>
              <wp:docPr id="1337848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925" cy="1404620"/>
                      </a:xfrm>
                      <a:prstGeom prst="rect">
                        <a:avLst/>
                      </a:prstGeom>
                      <a:solidFill>
                        <a:srgbClr val="FFFFFF"/>
                      </a:solidFill>
                      <a:ln w="9525">
                        <a:noFill/>
                        <a:miter lim="800000"/>
                        <a:headEnd/>
                        <a:tailEnd/>
                      </a:ln>
                    </wps:spPr>
                    <wps:txbx>
                      <w:txbxContent>
                        <w:p w14:paraId="7C1421C7" w14:textId="20A1F90C" w:rsidR="00106AB7" w:rsidRDefault="00060EC8">
                          <w:r w:rsidRPr="00592148">
                            <w:rPr>
                              <w:rFonts w:ascii="Libre Franklin" w:hAnsi="Libre Franklin" w:cs="Times New Roman (Body CS)"/>
                              <w:color w:val="7F7F7F"/>
                              <w:sz w:val="16"/>
                              <w:szCs w:val="18"/>
                            </w:rPr>
                            <w:t>Family Check-Up® and FCU® are federally registered trademarks owned by the University of Oregon. Northwest Prevention Science Inc. is the exclusive commercial licensee of these trademarks.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6341B" id="_x0000_t202" coordsize="21600,21600" o:spt="202" path="m,l,21600r21600,l21600,xe">
              <v:stroke joinstyle="miter"/>
              <v:path gradientshapeok="t" o:connecttype="rect"/>
            </v:shapetype>
            <v:shape id="Text Box 2" o:spid="_x0000_s1026" type="#_x0000_t202" style="position:absolute;margin-left:53.2pt;margin-top:15.95pt;width:362.75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o8DgIAAPc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" stroked="f">
              <v:textbox style="mso-fit-shape-to-text:t">
                <w:txbxContent>
                  <w:p w14:paraId="7C1421C7" w14:textId="20A1F90C" w:rsidR="00106AB7" w:rsidRDefault="00060EC8">
                    <w:r w:rsidRPr="00592148">
                      <w:rPr>
                        <w:rFonts w:ascii="Libre Franklin" w:hAnsi="Libre Franklin" w:cs="Times New Roman (Body CS)"/>
                        <w:color w:val="7F7F7F"/>
                        <w:sz w:val="16"/>
                        <w:szCs w:val="18"/>
                      </w:rPr>
                      <w:t>Family Check-Up® and FCU® are federally registered trademarks owned by the University of Oregon. Northwest Prevention Science Inc. is the exclusive commercial licensee of these trademarks.</w:t>
                    </w:r>
                  </w:p>
                </w:txbxContent>
              </v:textbox>
              <w10:wrap type="square"/>
            </v:shape>
          </w:pict>
        </mc:Fallback>
      </mc:AlternateContent>
    </w:r>
    <w:r>
      <w:rPr>
        <w:noProof/>
        <w:sz w:val="20"/>
        <w:szCs w:val="20"/>
      </w:rPr>
      <mc:AlternateContent>
        <mc:Choice Requires="wps">
          <w:drawing>
            <wp:anchor distT="0" distB="0" distL="114300" distR="114300" simplePos="0" relativeHeight="251658242" behindDoc="0" locked="0" layoutInCell="1" allowOverlap="1" wp14:anchorId="2DB98589" wp14:editId="2E7002D4">
              <wp:simplePos x="0" y="0"/>
              <wp:positionH relativeFrom="column">
                <wp:posOffset>6129020</wp:posOffset>
              </wp:positionH>
              <wp:positionV relativeFrom="page">
                <wp:posOffset>9286558</wp:posOffset>
              </wp:positionV>
              <wp:extent cx="200025" cy="238125"/>
              <wp:effectExtent l="0" t="0" r="9525" b="9525"/>
              <wp:wrapNone/>
              <wp:docPr id="2018290724" name="Text Box 1"/>
              <wp:cNvGraphicFramePr/>
              <a:graphic xmlns:a="http://schemas.openxmlformats.org/drawingml/2006/main">
                <a:graphicData uri="http://schemas.microsoft.com/office/word/2010/wordprocessingShape">
                  <wps:wsp>
                    <wps:cNvSpPr txBox="1"/>
                    <wps:spPr>
                      <a:xfrm>
                        <a:off x="0" y="0"/>
                        <a:ext cx="200025" cy="238125"/>
                      </a:xfrm>
                      <a:prstGeom prst="rect">
                        <a:avLst/>
                      </a:prstGeom>
                      <a:solidFill>
                        <a:schemeClr val="lt1"/>
                      </a:solidFill>
                      <a:ln w="6350">
                        <a:noFill/>
                      </a:ln>
                    </wps:spPr>
                    <wps:txbx>
                      <w:txbxContent>
                        <w:p w14:paraId="5E7BDCFD" w14:textId="14D118E6" w:rsidR="00673983" w:rsidRPr="00106AB7" w:rsidRDefault="00673983">
                          <w:pPr>
                            <w:rPr>
                              <w:sz w:val="18"/>
                              <w:szCs w:val="18"/>
                            </w:rPr>
                          </w:pPr>
                          <w:r w:rsidRPr="00106AB7">
                            <w:rPr>
                              <w:sz w:val="18"/>
                              <w:szCs w:val="18"/>
                            </w:rPr>
                            <w:t>2</w:t>
                          </w:r>
                        </w:p>
                        <w:p w14:paraId="6BC0ABDF" w14:textId="77777777" w:rsidR="00673983" w:rsidRPr="00673983" w:rsidRDefault="0067398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98589" id="Text Box 1" o:spid="_x0000_s1027" type="#_x0000_t202" style="position:absolute;margin-left:482.6pt;margin-top:731.25pt;width:15.75pt;height:18.75pt;z-index:25165824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" fillcolor="white [3201]" stroked="f" strokeweight=".5pt">
              <v:textbox>
                <w:txbxContent>
                  <w:p w14:paraId="5E7BDCFD" w14:textId="14D118E6" w:rsidR="00673983" w:rsidRPr="00106AB7" w:rsidRDefault="00673983">
                    <w:pPr>
                      <w:rPr>
                        <w:sz w:val="18"/>
                        <w:szCs w:val="18"/>
                      </w:rPr>
                    </w:pPr>
                    <w:r w:rsidRPr="00106AB7">
                      <w:rPr>
                        <w:sz w:val="18"/>
                        <w:szCs w:val="18"/>
                      </w:rPr>
                      <w:t>2</w:t>
                    </w:r>
                  </w:p>
                  <w:p w14:paraId="6BC0ABDF" w14:textId="77777777" w:rsidR="00673983" w:rsidRPr="00673983" w:rsidRDefault="00673983">
                    <w:pPr>
                      <w:rPr>
                        <w:sz w:val="20"/>
                        <w:szCs w:val="20"/>
                      </w:rPr>
                    </w:pPr>
                  </w:p>
                </w:txbxContent>
              </v:textbox>
              <w10:wrap anchory="page"/>
            </v:shape>
          </w:pict>
        </mc:Fallback>
      </mc:AlternateContent>
    </w:r>
    <w:r>
      <w:rPr>
        <w:noProof/>
        <w:sz w:val="20"/>
        <w:szCs w:val="20"/>
      </w:rPr>
      <mc:AlternateContent>
        <mc:Choice Requires="wps">
          <w:drawing>
            <wp:anchor distT="0" distB="0" distL="114300" distR="114300" simplePos="0" relativeHeight="251658241" behindDoc="0" locked="0" layoutInCell="1" allowOverlap="1" wp14:anchorId="7514E5C7" wp14:editId="00643D6B">
              <wp:simplePos x="0" y="0"/>
              <wp:positionH relativeFrom="column">
                <wp:posOffset>5235575</wp:posOffset>
              </wp:positionH>
              <wp:positionV relativeFrom="page">
                <wp:posOffset>9377363</wp:posOffset>
              </wp:positionV>
              <wp:extent cx="714375" cy="2520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2095"/>
                      </a:xfrm>
                      <a:prstGeom prst="rect">
                        <a:avLst/>
                      </a:prstGeom>
                      <a:solidFill>
                        <a:srgbClr val="FFFFFF"/>
                      </a:solidFill>
                      <a:ln w="9525">
                        <a:noFill/>
                        <a:miter lim="800000"/>
                        <a:headEnd/>
                        <a:tailEnd/>
                      </a:ln>
                    </wps:spPr>
                    <wps:txbx>
                      <w:txbxContent>
                        <w:p w14:paraId="5AA7F697" w14:textId="07D1F723" w:rsidR="00673983" w:rsidRPr="00A554EA" w:rsidRDefault="00673983" w:rsidP="00673983">
                          <w:pPr>
                            <w:rPr>
                              <w:sz w:val="16"/>
                              <w:szCs w:val="16"/>
                            </w:rPr>
                          </w:pPr>
                          <w:r w:rsidRPr="00A554EA">
                            <w:rPr>
                              <w:sz w:val="16"/>
                              <w:szCs w:val="16"/>
                            </w:rPr>
                            <w:t xml:space="preserve">Rev: </w:t>
                          </w:r>
                          <w:r w:rsidR="00106AB7">
                            <w:rPr>
                              <w:sz w:val="16"/>
                              <w:szCs w:val="16"/>
                            </w:rPr>
                            <w:t>8</w:t>
                          </w:r>
                          <w:r w:rsidRPr="00A554EA">
                            <w:rPr>
                              <w:sz w:val="16"/>
                              <w:szCs w:val="16"/>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4E5C7" id="_x0000_s1028" type="#_x0000_t202" style="position:absolute;margin-left:412.25pt;margin-top:738.4pt;width:56.25pt;height:1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" stroked="f">
              <v:textbox>
                <w:txbxContent>
                  <w:p w14:paraId="5AA7F697" w14:textId="07D1F723" w:rsidR="00673983" w:rsidRPr="00A554EA" w:rsidRDefault="00673983" w:rsidP="00673983">
                    <w:pPr>
                      <w:rPr>
                        <w:sz w:val="16"/>
                        <w:szCs w:val="16"/>
                      </w:rPr>
                    </w:pPr>
                    <w:r w:rsidRPr="00A554EA">
                      <w:rPr>
                        <w:sz w:val="16"/>
                        <w:szCs w:val="16"/>
                      </w:rPr>
                      <w:t xml:space="preserve">Rev: </w:t>
                    </w:r>
                    <w:r w:rsidR="00106AB7">
                      <w:rPr>
                        <w:sz w:val="16"/>
                        <w:szCs w:val="16"/>
                      </w:rPr>
                      <w:t>8</w:t>
                    </w:r>
                    <w:r w:rsidRPr="00A554EA">
                      <w:rPr>
                        <w:sz w:val="16"/>
                        <w:szCs w:val="16"/>
                      </w:rPr>
                      <w:t>/2024</w:t>
                    </w:r>
                  </w:p>
                </w:txbxContent>
              </v:textbox>
              <w10:wrap type="squar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34FCB" w14:textId="5630185B" w:rsidR="00673983" w:rsidRDefault="00673983">
    <w:pPr>
      <w:pStyle w:val="Footer"/>
    </w:pPr>
    <w:r>
      <w:rPr>
        <w:noProof/>
        <w:sz w:val="20"/>
        <w:szCs w:val="20"/>
      </w:rPr>
      <mc:AlternateContent>
        <mc:Choice Requires="wps">
          <w:drawing>
            <wp:anchor distT="0" distB="0" distL="114300" distR="114300" simplePos="0" relativeHeight="251658243" behindDoc="0" locked="0" layoutInCell="1" allowOverlap="1" wp14:anchorId="0E232D7C" wp14:editId="39F2706E">
              <wp:simplePos x="0" y="0"/>
              <wp:positionH relativeFrom="column">
                <wp:posOffset>6267450</wp:posOffset>
              </wp:positionH>
              <wp:positionV relativeFrom="paragraph">
                <wp:posOffset>-314325</wp:posOffset>
              </wp:positionV>
              <wp:extent cx="200025" cy="238125"/>
              <wp:effectExtent l="0" t="0" r="9525" b="9525"/>
              <wp:wrapNone/>
              <wp:docPr id="562928435" name="Text Box 1"/>
              <wp:cNvGraphicFramePr/>
              <a:graphic xmlns:a="http://schemas.openxmlformats.org/drawingml/2006/main">
                <a:graphicData uri="http://schemas.microsoft.com/office/word/2010/wordprocessingShape">
                  <wps:wsp>
                    <wps:cNvSpPr txBox="1"/>
                    <wps:spPr>
                      <a:xfrm>
                        <a:off x="0" y="0"/>
                        <a:ext cx="200025" cy="238125"/>
                      </a:xfrm>
                      <a:prstGeom prst="rect">
                        <a:avLst/>
                      </a:prstGeom>
                      <a:solidFill>
                        <a:schemeClr val="lt1"/>
                      </a:solidFill>
                      <a:ln w="6350">
                        <a:noFill/>
                      </a:ln>
                    </wps:spPr>
                    <wps:txbx>
                      <w:txbxContent>
                        <w:p w14:paraId="6418F942" w14:textId="29A4D70E" w:rsidR="00673983" w:rsidRDefault="00673983" w:rsidP="00673983">
                          <w:pPr>
                            <w:rPr>
                              <w:sz w:val="20"/>
                              <w:szCs w:val="20"/>
                            </w:rPr>
                          </w:pPr>
                          <w:r>
                            <w:rPr>
                              <w:sz w:val="20"/>
                              <w:szCs w:val="20"/>
                            </w:rPr>
                            <w:t>1</w:t>
                          </w:r>
                        </w:p>
                        <w:p w14:paraId="2D1F4300" w14:textId="77777777" w:rsidR="00673983" w:rsidRPr="00673983" w:rsidRDefault="00673983" w:rsidP="0067398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0E232D7C" id="_x0000_t202" coordsize="21600,21600" o:spt="202" path="m,l,21600r21600,l21600,xe">
              <v:stroke joinstyle="miter"/>
              <v:path gradientshapeok="t" o:connecttype="rect"/>
            </v:shapetype>
            <v:shape id="_x0000_s1028" type="#_x0000_t202" style="position:absolute;margin-left:493.5pt;margin-top:-24.75pt;width:15.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" fillcolor="white [3201]" stroked="f" strokeweight=".5pt">
              <v:textbox>
                <w:txbxContent>
                  <w:p w14:paraId="6418F942" w14:textId="29A4D70E" w:rsidR="00673983" w:rsidRDefault="00673983" w:rsidP="00673983">
                    <w:pPr>
                      <w:rPr>
                        <w:sz w:val="20"/>
                        <w:szCs w:val="20"/>
                      </w:rPr>
                    </w:pPr>
                    <w:r>
                      <w:rPr>
                        <w:sz w:val="20"/>
                        <w:szCs w:val="20"/>
                      </w:rPr>
                      <w:t>1</w:t>
                    </w:r>
                  </w:p>
                  <w:p w14:paraId="2D1F4300" w14:textId="77777777" w:rsidR="00673983" w:rsidRPr="00673983" w:rsidRDefault="00673983" w:rsidP="00673983">
                    <w:pPr>
                      <w:rPr>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7AEC8" w14:textId="77777777" w:rsidR="004A56ED" w:rsidRDefault="004A56ED" w:rsidP="00DF0901">
      <w:r>
        <w:separator/>
      </w:r>
    </w:p>
  </w:footnote>
  <w:footnote w:type="continuationSeparator" w:id="0">
    <w:p w14:paraId="01D66362" w14:textId="77777777" w:rsidR="004A56ED" w:rsidRDefault="004A56ED" w:rsidP="00DF0901">
      <w:r>
        <w:continuationSeparator/>
      </w:r>
    </w:p>
  </w:footnote>
  <w:footnote w:type="continuationNotice" w:id="1">
    <w:p w14:paraId="16F7C749" w14:textId="77777777" w:rsidR="004A56ED" w:rsidRDefault="004A5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94ED1"/>
    <w:multiLevelType w:val="hybridMultilevel"/>
    <w:tmpl w:val="BF5E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05370"/>
    <w:multiLevelType w:val="hybridMultilevel"/>
    <w:tmpl w:val="85CE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C21F8"/>
    <w:multiLevelType w:val="hybridMultilevel"/>
    <w:tmpl w:val="D99C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E6AE1"/>
    <w:multiLevelType w:val="hybridMultilevel"/>
    <w:tmpl w:val="222E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569969">
    <w:abstractNumId w:val="2"/>
  </w:num>
  <w:num w:numId="2" w16cid:durableId="787578469">
    <w:abstractNumId w:val="0"/>
  </w:num>
  <w:num w:numId="3" w16cid:durableId="599290086">
    <w:abstractNumId w:val="1"/>
  </w:num>
  <w:num w:numId="4" w16cid:durableId="123099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86"/>
    <w:rsid w:val="00035CBC"/>
    <w:rsid w:val="00060EC8"/>
    <w:rsid w:val="000B21F8"/>
    <w:rsid w:val="00106AB7"/>
    <w:rsid w:val="00106E9D"/>
    <w:rsid w:val="001E5986"/>
    <w:rsid w:val="00333FAD"/>
    <w:rsid w:val="003C026B"/>
    <w:rsid w:val="004A56ED"/>
    <w:rsid w:val="004E4E04"/>
    <w:rsid w:val="005D1361"/>
    <w:rsid w:val="00673983"/>
    <w:rsid w:val="00690F92"/>
    <w:rsid w:val="007A508F"/>
    <w:rsid w:val="008E74C8"/>
    <w:rsid w:val="00940F60"/>
    <w:rsid w:val="009A6D63"/>
    <w:rsid w:val="00B673E4"/>
    <w:rsid w:val="00BF49A8"/>
    <w:rsid w:val="00C42B5B"/>
    <w:rsid w:val="00D35D0B"/>
    <w:rsid w:val="00DF0901"/>
    <w:rsid w:val="00E00854"/>
    <w:rsid w:val="00E00A53"/>
    <w:rsid w:val="00E252B2"/>
    <w:rsid w:val="00E76E3A"/>
    <w:rsid w:val="00EC4635"/>
    <w:rsid w:val="00F622DA"/>
    <w:rsid w:val="00FB4424"/>
    <w:rsid w:val="00FE49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67213"/>
  <w15:chartTrackingRefBased/>
  <w15:docId w15:val="{63A55D69-A1BC-4E0D-BA62-CA4E9FF2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8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986"/>
    <w:pPr>
      <w:ind w:left="720"/>
      <w:contextualSpacing/>
    </w:pPr>
  </w:style>
  <w:style w:type="paragraph" w:styleId="Header">
    <w:name w:val="header"/>
    <w:basedOn w:val="Normal"/>
    <w:link w:val="HeaderChar"/>
    <w:uiPriority w:val="99"/>
    <w:unhideWhenUsed/>
    <w:rsid w:val="00DF0901"/>
    <w:pPr>
      <w:tabs>
        <w:tab w:val="center" w:pos="4680"/>
        <w:tab w:val="right" w:pos="9360"/>
      </w:tabs>
    </w:pPr>
  </w:style>
  <w:style w:type="character" w:customStyle="1" w:styleId="HeaderChar">
    <w:name w:val="Header Char"/>
    <w:basedOn w:val="DefaultParagraphFont"/>
    <w:link w:val="Header"/>
    <w:uiPriority w:val="99"/>
    <w:rsid w:val="00DF0901"/>
    <w:rPr>
      <w:sz w:val="24"/>
      <w:szCs w:val="24"/>
    </w:rPr>
  </w:style>
  <w:style w:type="paragraph" w:styleId="Footer">
    <w:name w:val="footer"/>
    <w:basedOn w:val="Normal"/>
    <w:link w:val="FooterChar"/>
    <w:uiPriority w:val="99"/>
    <w:unhideWhenUsed/>
    <w:rsid w:val="00DF0901"/>
    <w:pPr>
      <w:tabs>
        <w:tab w:val="center" w:pos="4680"/>
        <w:tab w:val="right" w:pos="9360"/>
      </w:tabs>
    </w:pPr>
  </w:style>
  <w:style w:type="character" w:customStyle="1" w:styleId="FooterChar">
    <w:name w:val="Footer Char"/>
    <w:basedOn w:val="DefaultParagraphFont"/>
    <w:link w:val="Footer"/>
    <w:uiPriority w:val="99"/>
    <w:rsid w:val="00DF09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9EB47DA87794DADB0B383057E1A27" ma:contentTypeVersion="15" ma:contentTypeDescription="Create a new document." ma:contentTypeScope="" ma:versionID="0720d6f82be95a4634b30877a4c21aa8">
  <xsd:schema xmlns:xsd="http://www.w3.org/2001/XMLSchema" xmlns:xs="http://www.w3.org/2001/XMLSchema" xmlns:p="http://schemas.microsoft.com/office/2006/metadata/properties" xmlns:ns2="dcdada30-ee1a-4365-9ff3-67bb5a540308" xmlns:ns3="3168a53e-d02e-4348-8aa5-449d5add9103" targetNamespace="http://schemas.microsoft.com/office/2006/metadata/properties" ma:root="true" ma:fieldsID="87e19dbe129424654830e093e7cbd346" ns2:_="" ns3:_="">
    <xsd:import namespace="dcdada30-ee1a-4365-9ff3-67bb5a540308"/>
    <xsd:import namespace="3168a53e-d02e-4348-8aa5-449d5add9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ada30-ee1a-4365-9ff3-67bb5a54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3a5623-fde8-412c-9ac4-594b38e0cc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8a53e-d02e-4348-8aa5-449d5add910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62dd898-4f0f-4916-a39a-b6d280369e6a}" ma:internalName="TaxCatchAll" ma:showField="CatchAllData" ma:web="3168a53e-d02e-4348-8aa5-449d5add91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68a53e-d02e-4348-8aa5-449d5add9103" xsi:nil="true"/>
    <lcf76f155ced4ddcb4097134ff3c332f xmlns="dcdada30-ee1a-4365-9ff3-67bb5a5403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EBF1E-73BF-4077-BCB6-764F4C1C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ada30-ee1a-4365-9ff3-67bb5a540308"/>
    <ds:schemaRef ds:uri="3168a53e-d02e-4348-8aa5-449d5add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B173E-0BA2-4A5E-AF96-8D97A1B72872}">
  <ds:schemaRefs>
    <ds:schemaRef ds:uri="http://schemas.microsoft.com/office/2006/metadata/properties"/>
    <ds:schemaRef ds:uri="http://schemas.microsoft.com/office/infopath/2007/PartnerControls"/>
    <ds:schemaRef ds:uri="3168a53e-d02e-4348-8aa5-449d5add9103"/>
    <ds:schemaRef ds:uri="dcdada30-ee1a-4365-9ff3-67bb5a540308"/>
  </ds:schemaRefs>
</ds:datastoreItem>
</file>

<file path=customXml/itemProps3.xml><?xml version="1.0" encoding="utf-8"?>
<ds:datastoreItem xmlns:ds="http://schemas.openxmlformats.org/officeDocument/2006/customXml" ds:itemID="{60FE1B66-251C-4C2E-A2AC-C447F1C0B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Tienson</dc:creator>
  <cp:keywords/>
  <dc:description/>
  <cp:lastModifiedBy>Psalm Sebastian</cp:lastModifiedBy>
  <cp:revision>14</cp:revision>
  <dcterms:created xsi:type="dcterms:W3CDTF">2022-02-05T20:02:00Z</dcterms:created>
  <dcterms:modified xsi:type="dcterms:W3CDTF">2024-08-26T13:36:00Z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0x010100F5D9EB47DA87794DADB0B383057E1A27</vt:lpwstr>
  </property>
  <property fmtid="{D5CDD505-2E9C-101B-9397-08002B2CF9AE}" pid="3" name="MediaServiceImageTags">
    <vt:lpwstr/>
  </property>
</Properties>
</file>