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D859" w14:textId="30EB4A73" w:rsidR="009E657D" w:rsidRPr="00C5382D" w:rsidRDefault="00B1388F" w:rsidP="00C5382D">
      <w:pPr>
        <w:spacing w:after="0" w:line="240" w:lineRule="auto"/>
        <w:jc w:val="center"/>
        <w:rPr>
          <w:rFonts w:ascii="Calibri" w:hAnsi="Calibri" w:cs="Calibri"/>
          <w:b/>
          <w:bCs/>
          <w:sz w:val="28"/>
          <w:szCs w:val="28"/>
        </w:rPr>
      </w:pPr>
      <w:r w:rsidRPr="00C5382D">
        <w:rPr>
          <w:rFonts w:ascii="Calibri" w:hAnsi="Calibri" w:cs="Calibri"/>
          <w:b/>
          <w:bCs/>
          <w:sz w:val="28"/>
          <w:szCs w:val="28"/>
        </w:rPr>
        <w:t xml:space="preserve">Session </w:t>
      </w:r>
      <w:r w:rsidR="00C50EA6" w:rsidRPr="00C5382D">
        <w:rPr>
          <w:rFonts w:ascii="Calibri" w:hAnsi="Calibri" w:cs="Calibri"/>
          <w:b/>
          <w:bCs/>
          <w:sz w:val="28"/>
          <w:szCs w:val="28"/>
        </w:rPr>
        <w:t>5</w:t>
      </w:r>
      <w:r w:rsidR="2D89A325" w:rsidRPr="00C5382D">
        <w:rPr>
          <w:rFonts w:ascii="Calibri" w:hAnsi="Calibri" w:cs="Calibri"/>
          <w:b/>
          <w:bCs/>
          <w:sz w:val="28"/>
          <w:szCs w:val="28"/>
        </w:rPr>
        <w:t>:</w:t>
      </w:r>
      <w:r w:rsidR="00887E42" w:rsidRPr="00C5382D">
        <w:rPr>
          <w:rFonts w:ascii="Calibri" w:hAnsi="Calibri" w:cs="Calibri"/>
          <w:b/>
          <w:bCs/>
          <w:sz w:val="28"/>
          <w:szCs w:val="28"/>
        </w:rPr>
        <w:t xml:space="preserve"> </w:t>
      </w:r>
      <w:r w:rsidR="1320C7C4" w:rsidRPr="00C5382D">
        <w:rPr>
          <w:rFonts w:ascii="Calibri" w:hAnsi="Calibri" w:cs="Calibri"/>
          <w:b/>
          <w:bCs/>
          <w:sz w:val="28"/>
          <w:szCs w:val="28"/>
        </w:rPr>
        <w:t>Supervision, Listening, and Monitoring Activities</w:t>
      </w:r>
    </w:p>
    <w:p w14:paraId="3E238A92" w14:textId="4D757EA4" w:rsidR="00F1282C" w:rsidRPr="00C5382D" w:rsidRDefault="00F1282C" w:rsidP="00C5382D">
      <w:pPr>
        <w:spacing w:after="0" w:line="240" w:lineRule="auto"/>
        <w:jc w:val="center"/>
        <w:rPr>
          <w:rFonts w:ascii="Calibri" w:hAnsi="Calibri" w:cs="Calibri"/>
          <w:b/>
          <w:bCs/>
          <w:i/>
          <w:iCs/>
        </w:rPr>
      </w:pPr>
      <w:r w:rsidRPr="00C5382D">
        <w:rPr>
          <w:rFonts w:ascii="Calibri" w:hAnsi="Calibri" w:cs="Calibri"/>
          <w:b/>
          <w:bCs/>
          <w:i/>
          <w:iCs/>
        </w:rPr>
        <w:t>Domain</w:t>
      </w:r>
      <w:r w:rsidR="42179146" w:rsidRPr="00C5382D">
        <w:rPr>
          <w:rFonts w:ascii="Calibri" w:hAnsi="Calibri" w:cs="Calibri"/>
          <w:b/>
          <w:bCs/>
          <w:i/>
          <w:iCs/>
        </w:rPr>
        <w:t>:</w:t>
      </w:r>
      <w:r w:rsidR="008571C1" w:rsidRPr="00C5382D">
        <w:rPr>
          <w:rFonts w:ascii="Calibri" w:hAnsi="Calibri" w:cs="Calibri"/>
          <w:b/>
          <w:bCs/>
          <w:i/>
          <w:iCs/>
        </w:rPr>
        <w:t xml:space="preserve"> </w:t>
      </w:r>
      <w:r w:rsidR="3BEE49A9" w:rsidRPr="00C5382D">
        <w:rPr>
          <w:rFonts w:ascii="Calibri" w:hAnsi="Calibri" w:cs="Calibri"/>
          <w:b/>
          <w:bCs/>
          <w:i/>
          <w:iCs/>
        </w:rPr>
        <w:t>Effective Limit Setting</w:t>
      </w:r>
    </w:p>
    <w:p w14:paraId="63F1AABD" w14:textId="77777777" w:rsidR="00FE0DD9" w:rsidRDefault="00FE0DD9" w:rsidP="00C5382D">
      <w:pPr>
        <w:spacing w:after="0" w:line="240" w:lineRule="auto"/>
        <w:jc w:val="center"/>
        <w:rPr>
          <w:rFonts w:ascii="Calibri" w:hAnsi="Calibri" w:cs="Calibri"/>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FE0DD9" w14:paraId="67F55DCC" w14:textId="77777777" w:rsidTr="00862E70">
        <w:tc>
          <w:tcPr>
            <w:tcW w:w="2430" w:type="dxa"/>
          </w:tcPr>
          <w:p w14:paraId="3FF604D3" w14:textId="77777777" w:rsidR="00FE0DD9" w:rsidRPr="008F3672" w:rsidRDefault="00FE0DD9" w:rsidP="00862E70">
            <w:pPr>
              <w:rPr>
                <w:rFonts w:ascii="Calibri" w:hAnsi="Calibri" w:cs="Calibri"/>
                <w:i/>
                <w:color w:val="000000" w:themeColor="text1"/>
              </w:rPr>
            </w:pPr>
            <w:r w:rsidRPr="00FE0DD9">
              <w:rPr>
                <w:rFonts w:ascii="Calibri" w:hAnsi="Calibri" w:cs="Calibri"/>
                <w:b/>
              </w:rPr>
              <w:t>Relevant Family Goal:</w:t>
            </w:r>
          </w:p>
        </w:tc>
        <w:tc>
          <w:tcPr>
            <w:tcW w:w="8360" w:type="dxa"/>
            <w:tcBorders>
              <w:bottom w:val="single" w:sz="4" w:space="0" w:color="auto"/>
            </w:tcBorders>
          </w:tcPr>
          <w:p w14:paraId="5C23E42C" w14:textId="77777777" w:rsidR="00FE0DD9" w:rsidRPr="00EC3580" w:rsidRDefault="00FE0DD9" w:rsidP="00862E70">
            <w:pPr>
              <w:rPr>
                <w:rFonts w:ascii="Calibri" w:hAnsi="Calibri" w:cs="Calibri"/>
                <w:b/>
                <w:highlight w:val="yellow"/>
              </w:rPr>
            </w:pPr>
          </w:p>
        </w:tc>
      </w:tr>
    </w:tbl>
    <w:p w14:paraId="42463FD8" w14:textId="77777777" w:rsidR="00F1282C" w:rsidRPr="00C5382D" w:rsidRDefault="00F1282C" w:rsidP="00C5382D">
      <w:pPr>
        <w:spacing w:after="0" w:line="240" w:lineRule="auto"/>
        <w:rPr>
          <w:rFonts w:ascii="Calibri" w:hAnsi="Calibri" w:cs="Calibri"/>
        </w:rPr>
      </w:pPr>
    </w:p>
    <w:p w14:paraId="18BABC9B" w14:textId="6524B943" w:rsidR="00F1282C" w:rsidRPr="00C5382D" w:rsidRDefault="00BE7090" w:rsidP="00C5382D">
      <w:pPr>
        <w:pStyle w:val="ListParagraph"/>
        <w:numPr>
          <w:ilvl w:val="0"/>
          <w:numId w:val="1"/>
        </w:numPr>
        <w:spacing w:after="0" w:line="240" w:lineRule="auto"/>
        <w:rPr>
          <w:rFonts w:ascii="Calibri" w:hAnsi="Calibri" w:cs="Calibri"/>
          <w:i/>
          <w:color w:val="000000" w:themeColor="text1"/>
        </w:rPr>
      </w:pPr>
      <w:r w:rsidRPr="00C5382D">
        <w:rPr>
          <w:rFonts w:ascii="Calibri" w:hAnsi="Calibri" w:cs="Calibri"/>
          <w:b/>
        </w:rPr>
        <w:t xml:space="preserve">Session </w:t>
      </w:r>
      <w:r w:rsidRPr="00C5382D">
        <w:rPr>
          <w:rFonts w:ascii="Calibri" w:hAnsi="Calibri" w:cs="Calibri"/>
          <w:b/>
          <w:color w:val="000000" w:themeColor="text1"/>
        </w:rPr>
        <w:t>Goals</w:t>
      </w:r>
      <w:r w:rsidR="00E04CA1" w:rsidRPr="00C5382D">
        <w:rPr>
          <w:rFonts w:ascii="Calibri" w:hAnsi="Calibri" w:cs="Calibri"/>
          <w:color w:val="000000" w:themeColor="text1"/>
        </w:rPr>
        <w:t xml:space="preserve"> </w:t>
      </w:r>
      <w:r w:rsidR="00E04CA1" w:rsidRPr="00C5382D">
        <w:rPr>
          <w:rFonts w:ascii="Calibri" w:hAnsi="Calibri" w:cs="Calibri"/>
          <w:i/>
          <w:color w:val="000000" w:themeColor="text1"/>
        </w:rPr>
        <w:t>(check all that apply)</w:t>
      </w:r>
    </w:p>
    <w:p w14:paraId="1B2194FB" w14:textId="15C694FD" w:rsidR="00AA6EA7" w:rsidRPr="00C5382D" w:rsidRDefault="00AA6EA7" w:rsidP="00C5382D">
      <w:pPr>
        <w:pStyle w:val="ListParagraph"/>
        <w:numPr>
          <w:ilvl w:val="1"/>
          <w:numId w:val="6"/>
        </w:numPr>
        <w:spacing w:after="0" w:line="240" w:lineRule="auto"/>
        <w:ind w:left="1080"/>
        <w:rPr>
          <w:rFonts w:ascii="Calibri" w:hAnsi="Calibri" w:cs="Calibri"/>
          <w:color w:val="000000" w:themeColor="text1"/>
        </w:rPr>
      </w:pPr>
      <w:r w:rsidRPr="00C5382D">
        <w:rPr>
          <w:rFonts w:ascii="Calibri" w:hAnsi="Calibri" w:cs="Calibri"/>
          <w:color w:val="000000" w:themeColor="text1"/>
        </w:rPr>
        <w:t xml:space="preserve">Learn how to </w:t>
      </w:r>
      <w:r w:rsidR="000C46D3" w:rsidRPr="00C5382D">
        <w:rPr>
          <w:rFonts w:ascii="Calibri" w:hAnsi="Calibri" w:cs="Calibri"/>
          <w:color w:val="000000" w:themeColor="text1"/>
        </w:rPr>
        <w:t>use listening skills with children and adolescents</w:t>
      </w:r>
    </w:p>
    <w:p w14:paraId="20026982" w14:textId="661AAF4F" w:rsidR="000C46D3" w:rsidRPr="00C5382D" w:rsidRDefault="000C46D3" w:rsidP="00C5382D">
      <w:pPr>
        <w:pStyle w:val="ListParagraph"/>
        <w:numPr>
          <w:ilvl w:val="1"/>
          <w:numId w:val="6"/>
        </w:numPr>
        <w:spacing w:after="0" w:line="240" w:lineRule="auto"/>
        <w:ind w:left="1080"/>
        <w:rPr>
          <w:rFonts w:ascii="Calibri" w:hAnsi="Calibri" w:cs="Calibri"/>
          <w:color w:val="000000" w:themeColor="text1"/>
        </w:rPr>
      </w:pPr>
      <w:r w:rsidRPr="00C5382D">
        <w:rPr>
          <w:rFonts w:ascii="Calibri" w:hAnsi="Calibri" w:cs="Calibri"/>
          <w:color w:val="000000" w:themeColor="text1"/>
        </w:rPr>
        <w:t>Understand the importance of networking with other parents</w:t>
      </w:r>
    </w:p>
    <w:p w14:paraId="0F56B4AA" w14:textId="36C1F56C" w:rsidR="000C46D3" w:rsidRPr="00C5382D" w:rsidRDefault="000C46D3" w:rsidP="00C5382D">
      <w:pPr>
        <w:pStyle w:val="ListParagraph"/>
        <w:numPr>
          <w:ilvl w:val="1"/>
          <w:numId w:val="6"/>
        </w:numPr>
        <w:spacing w:after="0" w:line="240" w:lineRule="auto"/>
        <w:ind w:left="1080"/>
        <w:rPr>
          <w:rFonts w:ascii="Calibri" w:hAnsi="Calibri" w:cs="Calibri"/>
          <w:color w:val="000000" w:themeColor="text1"/>
        </w:rPr>
      </w:pPr>
      <w:r w:rsidRPr="00C5382D">
        <w:rPr>
          <w:rFonts w:ascii="Calibri" w:hAnsi="Calibri" w:cs="Calibri"/>
          <w:color w:val="000000" w:themeColor="text1"/>
        </w:rPr>
        <w:t>Learn how to get information from children about their day</w:t>
      </w:r>
    </w:p>
    <w:p w14:paraId="3D9B1DE8" w14:textId="1E77F246" w:rsidR="000C46D3" w:rsidRPr="00C5382D" w:rsidRDefault="000C46D3" w:rsidP="00C5382D">
      <w:pPr>
        <w:pStyle w:val="ListParagraph"/>
        <w:numPr>
          <w:ilvl w:val="1"/>
          <w:numId w:val="6"/>
        </w:numPr>
        <w:spacing w:after="0" w:line="240" w:lineRule="auto"/>
        <w:ind w:left="1080"/>
        <w:rPr>
          <w:rFonts w:ascii="Calibri" w:hAnsi="Calibri" w:cs="Calibri"/>
          <w:color w:val="000000" w:themeColor="text1"/>
        </w:rPr>
      </w:pPr>
      <w:r w:rsidRPr="00C5382D">
        <w:rPr>
          <w:rFonts w:ascii="Calibri" w:hAnsi="Calibri" w:cs="Calibri"/>
          <w:color w:val="000000" w:themeColor="text1"/>
        </w:rPr>
        <w:t>Support children’s learning at school</w:t>
      </w:r>
    </w:p>
    <w:p w14:paraId="4073890A" w14:textId="77777777" w:rsidR="00991BC4" w:rsidRPr="00C5382D" w:rsidRDefault="00991BC4" w:rsidP="00C5382D">
      <w:pPr>
        <w:pStyle w:val="ListParagraph"/>
        <w:spacing w:after="0" w:line="240" w:lineRule="auto"/>
        <w:ind w:left="1080"/>
        <w:rPr>
          <w:rFonts w:ascii="Calibri" w:hAnsi="Calibri" w:cs="Calibri"/>
          <w:color w:val="000000" w:themeColor="text1"/>
        </w:rPr>
      </w:pPr>
    </w:p>
    <w:p w14:paraId="3A5DB8DD" w14:textId="3D14A540" w:rsidR="00BE7090" w:rsidRPr="00C5382D" w:rsidRDefault="00101889" w:rsidP="00C5382D">
      <w:pPr>
        <w:pStyle w:val="ListParagraph"/>
        <w:numPr>
          <w:ilvl w:val="0"/>
          <w:numId w:val="1"/>
        </w:numPr>
        <w:spacing w:after="0" w:line="240" w:lineRule="auto"/>
        <w:rPr>
          <w:rFonts w:ascii="Calibri" w:hAnsi="Calibri" w:cs="Calibri"/>
          <w:i/>
          <w:color w:val="000000" w:themeColor="text1"/>
        </w:rPr>
      </w:pPr>
      <w:r w:rsidRPr="00C5382D">
        <w:rPr>
          <w:rFonts w:ascii="Calibri" w:hAnsi="Calibri" w:cs="Calibri"/>
          <w:b/>
          <w:color w:val="000000" w:themeColor="text1"/>
        </w:rPr>
        <w:t>Handouts to Use</w:t>
      </w:r>
      <w:r w:rsidR="00E04CA1" w:rsidRPr="00C5382D">
        <w:rPr>
          <w:rFonts w:ascii="Calibri" w:hAnsi="Calibri" w:cs="Calibri"/>
          <w:color w:val="000000" w:themeColor="text1"/>
        </w:rPr>
        <w:t xml:space="preserve"> </w:t>
      </w:r>
      <w:r w:rsidR="00E04CA1" w:rsidRPr="00C5382D">
        <w:rPr>
          <w:rFonts w:ascii="Calibri" w:hAnsi="Calibri" w:cs="Calibri"/>
          <w:i/>
          <w:iCs/>
          <w:color w:val="000000" w:themeColor="text1"/>
        </w:rPr>
        <w:t>(check all that apply</w:t>
      </w:r>
      <w:r w:rsidR="00AB3DD7" w:rsidRPr="00C5382D">
        <w:rPr>
          <w:rFonts w:ascii="Calibri" w:hAnsi="Calibri" w:cs="Calibri"/>
          <w:i/>
          <w:iCs/>
          <w:color w:val="000000" w:themeColor="text1"/>
        </w:rPr>
        <w:t xml:space="preserve">; </w:t>
      </w:r>
      <w:hyperlink r:id="rId10" w:anchor="session5" w:history="1">
        <w:r w:rsidR="006E1B58" w:rsidRPr="00030CA7">
          <w:rPr>
            <w:rStyle w:val="Hyperlink"/>
            <w:rFonts w:ascii="Calibri" w:hAnsi="Calibri" w:cs="Calibri"/>
            <w:i/>
            <w:iCs/>
          </w:rPr>
          <w:t>click HERE</w:t>
        </w:r>
      </w:hyperlink>
      <w:r w:rsidR="006E1B58" w:rsidRPr="004058EB">
        <w:rPr>
          <w:rFonts w:ascii="Calibri" w:hAnsi="Calibri" w:cs="Calibri"/>
          <w:i/>
          <w:iCs/>
          <w:color w:val="000000" w:themeColor="text1"/>
        </w:rPr>
        <w:t xml:space="preserve"> to find </w:t>
      </w:r>
      <w:r w:rsidR="006E1B58">
        <w:rPr>
          <w:rFonts w:ascii="Calibri" w:hAnsi="Calibri" w:cs="Calibri"/>
          <w:i/>
          <w:iCs/>
          <w:color w:val="000000" w:themeColor="text1"/>
        </w:rPr>
        <w:t>handouts</w:t>
      </w:r>
      <w:r w:rsidR="00E04CA1" w:rsidRPr="00C5382D">
        <w:rPr>
          <w:rFonts w:ascii="Calibri" w:hAnsi="Calibri" w:cs="Calibri"/>
          <w:i/>
          <w:iCs/>
          <w:color w:val="000000" w:themeColor="text1"/>
        </w:rPr>
        <w:t>)</w:t>
      </w:r>
    </w:p>
    <w:p w14:paraId="72C42352" w14:textId="797F3FF7" w:rsidR="00520AB1" w:rsidRPr="00C5382D" w:rsidRDefault="001C02EE" w:rsidP="00C5382D">
      <w:pPr>
        <w:pStyle w:val="ListParagraph"/>
        <w:numPr>
          <w:ilvl w:val="1"/>
          <w:numId w:val="5"/>
        </w:numPr>
        <w:spacing w:after="0" w:line="240" w:lineRule="auto"/>
        <w:ind w:left="1080"/>
        <w:rPr>
          <w:rFonts w:ascii="Calibri" w:hAnsi="Calibri" w:cs="Calibri"/>
          <w:color w:val="000000" w:themeColor="text1"/>
        </w:rPr>
      </w:pPr>
      <w:r w:rsidRPr="00C5382D">
        <w:rPr>
          <w:rFonts w:ascii="Calibri" w:hAnsi="Calibri" w:cs="Calibri"/>
          <w:color w:val="000000" w:themeColor="text1"/>
        </w:rPr>
        <w:t>5</w:t>
      </w:r>
      <w:r w:rsidR="00520AB1" w:rsidRPr="00C5382D">
        <w:rPr>
          <w:rFonts w:ascii="Calibri" w:hAnsi="Calibri" w:cs="Calibri"/>
          <w:color w:val="000000" w:themeColor="text1"/>
        </w:rPr>
        <w:t xml:space="preserve">A </w:t>
      </w:r>
      <w:r w:rsidR="00525FC5" w:rsidRPr="00C5382D">
        <w:rPr>
          <w:rFonts w:ascii="Calibri" w:hAnsi="Calibri" w:cs="Calibri"/>
          <w:color w:val="000000" w:themeColor="text1"/>
        </w:rPr>
        <w:t>Active Listening Check-Up, pg. 91</w:t>
      </w:r>
    </w:p>
    <w:p w14:paraId="717039C7" w14:textId="7721344D" w:rsidR="00804B2E" w:rsidRPr="00C5382D" w:rsidRDefault="001C02EE" w:rsidP="00C5382D">
      <w:pPr>
        <w:pStyle w:val="ListParagraph"/>
        <w:numPr>
          <w:ilvl w:val="1"/>
          <w:numId w:val="5"/>
        </w:numPr>
        <w:spacing w:after="0" w:line="240" w:lineRule="auto"/>
        <w:ind w:left="1080"/>
        <w:rPr>
          <w:rFonts w:ascii="Calibri" w:hAnsi="Calibri" w:cs="Calibri"/>
          <w:color w:val="000000" w:themeColor="text1"/>
        </w:rPr>
      </w:pPr>
      <w:r w:rsidRPr="00C5382D">
        <w:rPr>
          <w:rFonts w:ascii="Calibri" w:hAnsi="Calibri" w:cs="Calibri"/>
          <w:color w:val="000000" w:themeColor="text1"/>
        </w:rPr>
        <w:t>5</w:t>
      </w:r>
      <w:r w:rsidR="00804B2E" w:rsidRPr="00C5382D">
        <w:rPr>
          <w:rFonts w:ascii="Calibri" w:hAnsi="Calibri" w:cs="Calibri"/>
          <w:color w:val="000000" w:themeColor="text1"/>
        </w:rPr>
        <w:t xml:space="preserve">B </w:t>
      </w:r>
      <w:r w:rsidR="00C37824" w:rsidRPr="00C5382D">
        <w:rPr>
          <w:rFonts w:ascii="Calibri" w:hAnsi="Calibri" w:cs="Calibri"/>
          <w:color w:val="000000" w:themeColor="text1"/>
        </w:rPr>
        <w:t>Questions That May Lead to Useful Information, pg. 92</w:t>
      </w:r>
    </w:p>
    <w:p w14:paraId="4F780BD5" w14:textId="1BDCDB51" w:rsidR="00804B2E" w:rsidRPr="00C5382D" w:rsidRDefault="001C02EE" w:rsidP="00C5382D">
      <w:pPr>
        <w:pStyle w:val="ListParagraph"/>
        <w:numPr>
          <w:ilvl w:val="1"/>
          <w:numId w:val="5"/>
        </w:numPr>
        <w:spacing w:after="0" w:line="240" w:lineRule="auto"/>
        <w:ind w:left="1080"/>
        <w:rPr>
          <w:rFonts w:ascii="Calibri" w:hAnsi="Calibri" w:cs="Calibri"/>
          <w:color w:val="000000" w:themeColor="text1"/>
        </w:rPr>
      </w:pPr>
      <w:r w:rsidRPr="00C5382D">
        <w:rPr>
          <w:rFonts w:ascii="Calibri" w:hAnsi="Calibri" w:cs="Calibri"/>
          <w:color w:val="000000" w:themeColor="text1"/>
        </w:rPr>
        <w:t>5</w:t>
      </w:r>
      <w:r w:rsidR="6FFF1D1C" w:rsidRPr="00C5382D">
        <w:rPr>
          <w:rFonts w:ascii="Calibri" w:hAnsi="Calibri" w:cs="Calibri"/>
          <w:color w:val="000000" w:themeColor="text1"/>
        </w:rPr>
        <w:t xml:space="preserve">C </w:t>
      </w:r>
      <w:r w:rsidR="00C37824" w:rsidRPr="00C5382D">
        <w:rPr>
          <w:rFonts w:ascii="Calibri" w:hAnsi="Calibri" w:cs="Calibri"/>
          <w:color w:val="000000" w:themeColor="text1"/>
        </w:rPr>
        <w:t>Active Listening Skills, pg. 93</w:t>
      </w:r>
    </w:p>
    <w:p w14:paraId="5E722784" w14:textId="0B5EAE02" w:rsidR="000C519B" w:rsidRPr="00C5382D" w:rsidRDefault="001C02EE" w:rsidP="00C5382D">
      <w:pPr>
        <w:pStyle w:val="ListParagraph"/>
        <w:numPr>
          <w:ilvl w:val="1"/>
          <w:numId w:val="5"/>
        </w:numPr>
        <w:spacing w:after="0" w:line="240" w:lineRule="auto"/>
        <w:ind w:left="1080"/>
        <w:rPr>
          <w:rFonts w:ascii="Calibri" w:hAnsi="Calibri" w:cs="Calibri"/>
          <w:color w:val="000000" w:themeColor="text1"/>
        </w:rPr>
      </w:pPr>
      <w:r w:rsidRPr="00C5382D">
        <w:rPr>
          <w:rFonts w:ascii="Calibri" w:hAnsi="Calibri" w:cs="Calibri"/>
          <w:color w:val="000000" w:themeColor="text1"/>
        </w:rPr>
        <w:t>5</w:t>
      </w:r>
      <w:r w:rsidR="6FFF1D1C" w:rsidRPr="00C5382D">
        <w:rPr>
          <w:rFonts w:ascii="Calibri" w:hAnsi="Calibri" w:cs="Calibri"/>
          <w:color w:val="000000" w:themeColor="text1"/>
        </w:rPr>
        <w:t xml:space="preserve">D </w:t>
      </w:r>
      <w:r w:rsidR="00C37824" w:rsidRPr="00C5382D">
        <w:rPr>
          <w:rFonts w:ascii="Calibri" w:hAnsi="Calibri" w:cs="Calibri"/>
          <w:color w:val="000000" w:themeColor="text1"/>
        </w:rPr>
        <w:t>Home Practice: Questioning, pg. 94</w:t>
      </w:r>
    </w:p>
    <w:p w14:paraId="779D9E85" w14:textId="77777777" w:rsidR="000C46D3" w:rsidRPr="00C5382D" w:rsidRDefault="000C46D3" w:rsidP="00C5382D">
      <w:pPr>
        <w:pStyle w:val="ListParagraph"/>
        <w:spacing w:after="0" w:line="240" w:lineRule="auto"/>
        <w:ind w:left="1080"/>
        <w:rPr>
          <w:rFonts w:ascii="Calibri" w:hAnsi="Calibri" w:cs="Calibri"/>
          <w:color w:val="000000" w:themeColor="text1"/>
        </w:rPr>
      </w:pPr>
    </w:p>
    <w:p w14:paraId="1D6CE4B2" w14:textId="6922ED4A" w:rsidR="00101889" w:rsidRPr="00C5382D" w:rsidRDefault="00101889" w:rsidP="00C5382D">
      <w:pPr>
        <w:pStyle w:val="ListParagraph"/>
        <w:numPr>
          <w:ilvl w:val="0"/>
          <w:numId w:val="1"/>
        </w:numPr>
        <w:spacing w:after="0" w:line="240" w:lineRule="auto"/>
        <w:rPr>
          <w:rFonts w:ascii="Calibri" w:hAnsi="Calibri" w:cs="Calibri"/>
          <w:color w:val="000000" w:themeColor="text1"/>
        </w:rPr>
      </w:pPr>
      <w:r w:rsidRPr="00C5382D">
        <w:rPr>
          <w:rFonts w:ascii="Calibri" w:hAnsi="Calibri" w:cs="Calibri"/>
          <w:b/>
          <w:color w:val="000000" w:themeColor="text1"/>
        </w:rPr>
        <w:t xml:space="preserve">Videos to </w:t>
      </w:r>
      <w:r w:rsidR="006643CD" w:rsidRPr="00C5382D">
        <w:rPr>
          <w:rFonts w:ascii="Calibri" w:hAnsi="Calibri" w:cs="Calibri"/>
          <w:b/>
          <w:color w:val="000000" w:themeColor="text1"/>
        </w:rPr>
        <w:t>Share</w:t>
      </w:r>
      <w:r w:rsidR="00E04CA1" w:rsidRPr="00C5382D">
        <w:rPr>
          <w:rFonts w:ascii="Calibri" w:hAnsi="Calibri" w:cs="Calibri"/>
          <w:color w:val="000000" w:themeColor="text1"/>
        </w:rPr>
        <w:t xml:space="preserve"> </w:t>
      </w:r>
      <w:r w:rsidR="00E04CA1" w:rsidRPr="00C5382D">
        <w:rPr>
          <w:rFonts w:ascii="Calibri" w:hAnsi="Calibri" w:cs="Calibri"/>
          <w:i/>
          <w:iCs/>
          <w:color w:val="000000" w:themeColor="text1"/>
        </w:rPr>
        <w:t>(check all that apply</w:t>
      </w:r>
      <w:r w:rsidR="008E0EDB" w:rsidRPr="00D96F25">
        <w:rPr>
          <w:rFonts w:ascii="Calibri" w:hAnsi="Calibri" w:cs="Calibri"/>
          <w:i/>
          <w:iCs/>
          <w:color w:val="000000" w:themeColor="text1"/>
        </w:rPr>
        <w:t xml:space="preserve">; </w:t>
      </w:r>
      <w:hyperlink r:id="rId11" w:anchor="family-relationships-young" w:history="1">
        <w:r w:rsidR="002368B6" w:rsidRPr="00D96F25">
          <w:rPr>
            <w:rStyle w:val="Hyperlink"/>
            <w:rFonts w:ascii="Calibri" w:hAnsi="Calibri" w:cs="Calibri"/>
            <w:i/>
            <w:iCs/>
          </w:rPr>
          <w:t>click HERE</w:t>
        </w:r>
      </w:hyperlink>
      <w:r w:rsidR="002368B6" w:rsidRPr="004058EB">
        <w:rPr>
          <w:rFonts w:ascii="Calibri" w:hAnsi="Calibri" w:cs="Calibri"/>
          <w:i/>
          <w:iCs/>
          <w:color w:val="000000" w:themeColor="text1"/>
        </w:rPr>
        <w:t xml:space="preserve"> to find videos</w:t>
      </w:r>
      <w:r w:rsidR="00E04CA1" w:rsidRPr="00C5382D">
        <w:rPr>
          <w:rFonts w:ascii="Calibri" w:hAnsi="Calibri" w:cs="Calibri"/>
          <w:i/>
          <w:iCs/>
          <w:color w:val="000000" w:themeColor="text1"/>
        </w:rPr>
        <w:t>)</w:t>
      </w:r>
    </w:p>
    <w:p w14:paraId="23802495" w14:textId="1143CABC" w:rsidR="00602216" w:rsidRPr="00C5382D" w:rsidRDefault="001C02EE" w:rsidP="00C5382D">
      <w:pPr>
        <w:pStyle w:val="ListParagraph"/>
        <w:numPr>
          <w:ilvl w:val="0"/>
          <w:numId w:val="4"/>
        </w:numPr>
        <w:spacing w:after="0" w:line="240" w:lineRule="auto"/>
        <w:ind w:left="1080"/>
        <w:rPr>
          <w:rFonts w:ascii="Calibri" w:hAnsi="Calibri" w:cs="Calibri"/>
          <w:color w:val="000000" w:themeColor="text1"/>
        </w:rPr>
      </w:pPr>
      <w:r w:rsidRPr="00C5382D">
        <w:rPr>
          <w:rFonts w:ascii="Calibri" w:hAnsi="Calibri" w:cs="Calibri"/>
          <w:color w:val="000000" w:themeColor="text1"/>
        </w:rPr>
        <w:t xml:space="preserve">Active Listening </w:t>
      </w:r>
      <w:r w:rsidR="00C5382D">
        <w:rPr>
          <w:rFonts w:ascii="Calibri" w:hAnsi="Calibri" w:cs="Calibri"/>
          <w:color w:val="000000" w:themeColor="text1"/>
        </w:rPr>
        <w:t>(</w:t>
      </w:r>
      <w:r w:rsidR="00602216" w:rsidRPr="00C5382D">
        <w:rPr>
          <w:rFonts w:ascii="Calibri" w:hAnsi="Calibri" w:cs="Calibri"/>
          <w:color w:val="000000" w:themeColor="text1"/>
        </w:rPr>
        <w:t>Younger</w:t>
      </w:r>
      <w:r w:rsidR="00C5382D">
        <w:rPr>
          <w:rFonts w:ascii="Calibri" w:hAnsi="Calibri" w:cs="Calibri"/>
          <w:color w:val="000000" w:themeColor="text1"/>
        </w:rPr>
        <w:t>/Older</w:t>
      </w:r>
      <w:r w:rsidR="00602216" w:rsidRPr="00C5382D">
        <w:rPr>
          <w:rFonts w:ascii="Calibri" w:hAnsi="Calibri" w:cs="Calibri"/>
          <w:color w:val="000000" w:themeColor="text1"/>
        </w:rPr>
        <w:t xml:space="preserve"> Child</w:t>
      </w:r>
      <w:r w:rsidR="00C5382D">
        <w:rPr>
          <w:rFonts w:ascii="Calibri" w:hAnsi="Calibri" w:cs="Calibri"/>
          <w:color w:val="000000" w:themeColor="text1"/>
        </w:rPr>
        <w:t>)</w:t>
      </w:r>
      <w:r w:rsidR="00602216" w:rsidRPr="00C5382D">
        <w:rPr>
          <w:rFonts w:ascii="Calibri" w:hAnsi="Calibri" w:cs="Calibri"/>
          <w:color w:val="000000" w:themeColor="text1"/>
        </w:rPr>
        <w:t xml:space="preserve"> </w:t>
      </w:r>
    </w:p>
    <w:p w14:paraId="006246C7" w14:textId="77777777" w:rsidR="00C5382D" w:rsidRDefault="28603BB2" w:rsidP="00C5382D">
      <w:pPr>
        <w:pStyle w:val="ListParagraph"/>
        <w:numPr>
          <w:ilvl w:val="0"/>
          <w:numId w:val="4"/>
        </w:numPr>
        <w:spacing w:after="0" w:line="240" w:lineRule="auto"/>
        <w:ind w:left="1080"/>
        <w:rPr>
          <w:rFonts w:ascii="Calibri" w:hAnsi="Calibri" w:cs="Calibri"/>
          <w:color w:val="000000" w:themeColor="text1"/>
        </w:rPr>
      </w:pPr>
      <w:r w:rsidRPr="00C5382D">
        <w:rPr>
          <w:rFonts w:ascii="Calibri" w:hAnsi="Calibri" w:cs="Calibri"/>
          <w:color w:val="000000" w:themeColor="text1"/>
        </w:rPr>
        <w:t xml:space="preserve">Questioning </w:t>
      </w:r>
      <w:r w:rsidR="00C5382D">
        <w:rPr>
          <w:rFonts w:ascii="Calibri" w:hAnsi="Calibri" w:cs="Calibri"/>
          <w:color w:val="000000" w:themeColor="text1"/>
        </w:rPr>
        <w:t>(</w:t>
      </w:r>
      <w:r w:rsidR="00C5382D" w:rsidRPr="00C5382D">
        <w:rPr>
          <w:rFonts w:ascii="Calibri" w:hAnsi="Calibri" w:cs="Calibri"/>
          <w:color w:val="000000" w:themeColor="text1"/>
        </w:rPr>
        <w:t>Younger</w:t>
      </w:r>
      <w:r w:rsidR="00C5382D">
        <w:rPr>
          <w:rFonts w:ascii="Calibri" w:hAnsi="Calibri" w:cs="Calibri"/>
          <w:color w:val="000000" w:themeColor="text1"/>
        </w:rPr>
        <w:t>/Older</w:t>
      </w:r>
      <w:r w:rsidR="00C5382D" w:rsidRPr="00C5382D">
        <w:rPr>
          <w:rFonts w:ascii="Calibri" w:hAnsi="Calibri" w:cs="Calibri"/>
          <w:color w:val="000000" w:themeColor="text1"/>
        </w:rPr>
        <w:t xml:space="preserve"> Child</w:t>
      </w:r>
      <w:r w:rsidR="00C5382D">
        <w:rPr>
          <w:rFonts w:ascii="Calibri" w:hAnsi="Calibri" w:cs="Calibri"/>
          <w:color w:val="000000" w:themeColor="text1"/>
        </w:rPr>
        <w:t>)</w:t>
      </w:r>
      <w:r w:rsidR="00C5382D" w:rsidRPr="00C5382D">
        <w:rPr>
          <w:rFonts w:ascii="Calibri" w:hAnsi="Calibri" w:cs="Calibri"/>
          <w:color w:val="000000" w:themeColor="text1"/>
        </w:rPr>
        <w:t xml:space="preserve"> </w:t>
      </w:r>
    </w:p>
    <w:p w14:paraId="5E7D07FB" w14:textId="77777777" w:rsidR="009C6F74" w:rsidRPr="004058EB" w:rsidRDefault="009C6F74" w:rsidP="009C6F74">
      <w:pPr>
        <w:pStyle w:val="ListParagraph"/>
        <w:spacing w:after="0" w:line="240" w:lineRule="auto"/>
        <w:rPr>
          <w:rFonts w:ascii="Calibri" w:hAnsi="Calibri" w:cs="Calibri"/>
          <w:i/>
          <w:iCs/>
          <w:color w:val="000000" w:themeColor="text1"/>
        </w:rPr>
      </w:pPr>
      <w:r w:rsidRPr="004B0FBF">
        <w:rPr>
          <w:rFonts w:ascii="Calibri" w:hAnsi="Calibri" w:cs="Calibri"/>
          <w:b/>
          <w:bCs/>
          <w:color w:val="000000" w:themeColor="text1"/>
        </w:rPr>
        <w:t>Bear videos</w:t>
      </w:r>
      <w:r w:rsidRPr="004058EB">
        <w:rPr>
          <w:rFonts w:ascii="Calibri" w:hAnsi="Calibri" w:cs="Calibri"/>
          <w:i/>
          <w:iCs/>
          <w:color w:val="000000" w:themeColor="text1"/>
        </w:rPr>
        <w:t xml:space="preserve"> (available in English or Spanish)</w:t>
      </w:r>
    </w:p>
    <w:p w14:paraId="023C6012" w14:textId="3E7721DE" w:rsidR="006B109A" w:rsidRPr="006B109A" w:rsidRDefault="006B109A" w:rsidP="009C6F74">
      <w:pPr>
        <w:pStyle w:val="ListParagraph"/>
        <w:numPr>
          <w:ilvl w:val="0"/>
          <w:numId w:val="4"/>
        </w:numPr>
        <w:spacing w:after="0" w:line="240" w:lineRule="auto"/>
        <w:ind w:left="1080"/>
        <w:rPr>
          <w:rFonts w:ascii="Calibri" w:hAnsi="Calibri" w:cs="Calibri"/>
          <w:color w:val="000000" w:themeColor="text1"/>
        </w:rPr>
      </w:pPr>
      <w:r>
        <w:rPr>
          <w:rFonts w:ascii="Calibri" w:hAnsi="Calibri" w:cs="Calibri"/>
        </w:rPr>
        <w:t>Drug Expectations (Older Child)</w:t>
      </w:r>
    </w:p>
    <w:p w14:paraId="2408FD10" w14:textId="56DA7ED5" w:rsidR="006B109A" w:rsidRPr="006B109A" w:rsidRDefault="006B109A" w:rsidP="009C6F74">
      <w:pPr>
        <w:pStyle w:val="ListParagraph"/>
        <w:numPr>
          <w:ilvl w:val="0"/>
          <w:numId w:val="4"/>
        </w:numPr>
        <w:spacing w:after="0" w:line="240" w:lineRule="auto"/>
        <w:ind w:left="1080"/>
        <w:rPr>
          <w:rFonts w:ascii="Calibri" w:hAnsi="Calibri" w:cs="Calibri"/>
          <w:color w:val="000000" w:themeColor="text1"/>
        </w:rPr>
      </w:pPr>
      <w:r>
        <w:rPr>
          <w:rFonts w:ascii="Calibri" w:hAnsi="Calibri" w:cs="Calibri"/>
        </w:rPr>
        <w:t>Monitor When You’re Not There (Older Child)</w:t>
      </w:r>
    </w:p>
    <w:p w14:paraId="7DA817D3" w14:textId="370696F5" w:rsidR="009C6F74" w:rsidRPr="004058EB" w:rsidRDefault="006B109A" w:rsidP="009C6F74">
      <w:pPr>
        <w:pStyle w:val="ListParagraph"/>
        <w:numPr>
          <w:ilvl w:val="0"/>
          <w:numId w:val="4"/>
        </w:numPr>
        <w:spacing w:after="0" w:line="240" w:lineRule="auto"/>
        <w:ind w:left="1080"/>
        <w:rPr>
          <w:rFonts w:ascii="Calibri" w:hAnsi="Calibri" w:cs="Calibri"/>
          <w:color w:val="000000" w:themeColor="text1"/>
        </w:rPr>
      </w:pPr>
      <w:r>
        <w:rPr>
          <w:rFonts w:ascii="Calibri" w:hAnsi="Calibri" w:cs="Calibri"/>
        </w:rPr>
        <w:t>Monitor School</w:t>
      </w:r>
      <w:r w:rsidR="009C6F74" w:rsidRPr="004058EB">
        <w:rPr>
          <w:rFonts w:ascii="Calibri" w:hAnsi="Calibri" w:cs="Calibri"/>
        </w:rPr>
        <w:t xml:space="preserve"> </w:t>
      </w:r>
      <w:r w:rsidR="00554EA9">
        <w:rPr>
          <w:rFonts w:ascii="Calibri" w:hAnsi="Calibri" w:cs="Calibri"/>
        </w:rPr>
        <w:t xml:space="preserve">Success </w:t>
      </w:r>
      <w:r>
        <w:rPr>
          <w:rFonts w:ascii="Calibri" w:hAnsi="Calibri" w:cs="Calibri"/>
        </w:rPr>
        <w:t>(Older Child)</w:t>
      </w:r>
    </w:p>
    <w:p w14:paraId="1D6E8B35" w14:textId="38226460" w:rsidR="42A90B76" w:rsidRDefault="42A90B76" w:rsidP="2ABEE14B">
      <w:pPr>
        <w:pStyle w:val="ListParagraph"/>
        <w:numPr>
          <w:ilvl w:val="0"/>
          <w:numId w:val="4"/>
        </w:numPr>
        <w:spacing w:after="0" w:line="240" w:lineRule="auto"/>
        <w:ind w:left="1080"/>
        <w:rPr>
          <w:rFonts w:ascii="Calibri" w:hAnsi="Calibri" w:cs="Calibri"/>
          <w:color w:val="000000" w:themeColor="text1"/>
        </w:rPr>
      </w:pPr>
      <w:r w:rsidRPr="2ABEE14B">
        <w:rPr>
          <w:rFonts w:ascii="Calibri" w:hAnsi="Calibri" w:cs="Calibri"/>
          <w:color w:val="000000" w:themeColor="text1"/>
        </w:rPr>
        <w:t>Appropriate Social Media Posting (Older Child)</w:t>
      </w:r>
    </w:p>
    <w:p w14:paraId="35908F2E" w14:textId="2C8AFA10" w:rsidR="42A90B76" w:rsidRDefault="42A90B76" w:rsidP="2ABEE14B">
      <w:pPr>
        <w:pStyle w:val="ListParagraph"/>
        <w:numPr>
          <w:ilvl w:val="0"/>
          <w:numId w:val="4"/>
        </w:numPr>
        <w:spacing w:after="0" w:line="240" w:lineRule="auto"/>
        <w:ind w:left="1080"/>
        <w:rPr>
          <w:rFonts w:ascii="Calibri" w:hAnsi="Calibri" w:cs="Calibri"/>
          <w:color w:val="000000" w:themeColor="text1"/>
        </w:rPr>
      </w:pPr>
      <w:r w:rsidRPr="2ABEE14B">
        <w:rPr>
          <w:rFonts w:ascii="Calibri" w:hAnsi="Calibri" w:cs="Calibri"/>
          <w:color w:val="000000" w:themeColor="text1"/>
        </w:rPr>
        <w:t>Feeling Left Out (Older Child)</w:t>
      </w:r>
    </w:p>
    <w:p w14:paraId="7081CD6A" w14:textId="77777777" w:rsidR="007C73A8" w:rsidRPr="00E13E53" w:rsidRDefault="007C73A8" w:rsidP="007C73A8">
      <w:pPr>
        <w:spacing w:after="0" w:line="240" w:lineRule="auto"/>
        <w:rPr>
          <w:rFonts w:ascii="Calibri" w:hAnsi="Calibri" w:cs="Calibri"/>
        </w:rPr>
      </w:pPr>
      <w:r>
        <w:rPr>
          <w:rFonts w:ascii="Calibri" w:hAnsi="Calibri" w:cs="Calibri"/>
        </w:rPr>
        <w:t>_________________________________________________________________________________________</w:t>
      </w:r>
    </w:p>
    <w:p w14:paraId="3EB24695" w14:textId="77777777" w:rsidR="007C73A8" w:rsidRPr="007C73A8" w:rsidRDefault="007C73A8" w:rsidP="007C73A8">
      <w:pPr>
        <w:pStyle w:val="ListParagraph"/>
        <w:numPr>
          <w:ilvl w:val="0"/>
          <w:numId w:val="1"/>
        </w:numPr>
        <w:spacing w:before="120" w:after="0" w:line="240" w:lineRule="auto"/>
        <w:rPr>
          <w:rFonts w:ascii="Calibri" w:hAnsi="Calibri" w:cs="Calibri"/>
          <w:b/>
          <w:bCs/>
        </w:rPr>
      </w:pPr>
      <w:r w:rsidRPr="007C73A8">
        <w:rPr>
          <w:rFonts w:ascii="Calibri" w:hAnsi="Calibri" w:cs="Calibri"/>
          <w:b/>
          <w:bCs/>
        </w:rPr>
        <w:t>Teaching Process for Each Skill Chosen for Session</w:t>
      </w:r>
    </w:p>
    <w:p w14:paraId="584A8B55" w14:textId="77777777" w:rsidR="007C73A8" w:rsidRPr="00174196" w:rsidRDefault="007C73A8" w:rsidP="007C73A8">
      <w:pPr>
        <w:spacing w:after="0" w:line="240" w:lineRule="auto"/>
        <w:ind w:left="720"/>
        <w:rPr>
          <w:rFonts w:ascii="Calibri" w:hAnsi="Calibri" w:cs="Calibri"/>
          <w:b/>
          <w:bCs/>
        </w:rPr>
      </w:pPr>
      <w:r w:rsidRPr="007C73A8">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6A1B1F9F" w14:textId="77777777" w:rsidR="003B6399" w:rsidRPr="00346728" w:rsidRDefault="003B6399" w:rsidP="00C5382D">
      <w:pPr>
        <w:spacing w:after="0" w:line="240" w:lineRule="auto"/>
        <w:rPr>
          <w:rFonts w:ascii="Calibri" w:hAnsi="Calibri" w:cs="Calibri"/>
          <w:sz w:val="16"/>
          <w:szCs w:val="16"/>
        </w:rPr>
      </w:pPr>
    </w:p>
    <w:p w14:paraId="4A82FF3B" w14:textId="77777777" w:rsidR="003A3B6D" w:rsidRPr="00C5382D" w:rsidRDefault="003A3B6D" w:rsidP="00C5382D">
      <w:pPr>
        <w:pStyle w:val="ListParagraph"/>
        <w:numPr>
          <w:ilvl w:val="1"/>
          <w:numId w:val="1"/>
        </w:numPr>
        <w:spacing w:after="0" w:line="240" w:lineRule="auto"/>
        <w:rPr>
          <w:rFonts w:ascii="Calibri" w:hAnsi="Calibri" w:cs="Calibri"/>
        </w:rPr>
      </w:pPr>
      <w:r w:rsidRPr="00C5382D">
        <w:rPr>
          <w:rFonts w:ascii="Calibri" w:hAnsi="Calibri" w:cs="Calibri"/>
          <w:b/>
          <w:bCs/>
        </w:rPr>
        <w:t>Check on Home Practice from last meeting</w:t>
      </w:r>
    </w:p>
    <w:p w14:paraId="1B004AAA" w14:textId="77777777" w:rsidR="004B0FBF" w:rsidRPr="00346728" w:rsidRDefault="004B0FBF" w:rsidP="004B0FBF">
      <w:pPr>
        <w:pStyle w:val="ListParagraph"/>
        <w:spacing w:after="0" w:line="240" w:lineRule="auto"/>
        <w:ind w:left="1080"/>
        <w:rPr>
          <w:rFonts w:ascii="Calibri" w:hAnsi="Calibri" w:cs="Calibri"/>
          <w:sz w:val="16"/>
          <w:szCs w:val="16"/>
        </w:rPr>
      </w:pPr>
    </w:p>
    <w:p w14:paraId="781C69EC" w14:textId="1880A9D7" w:rsidR="00BF577A" w:rsidRPr="00C5382D" w:rsidRDefault="00833104" w:rsidP="00C5382D">
      <w:pPr>
        <w:pStyle w:val="ListParagraph"/>
        <w:numPr>
          <w:ilvl w:val="1"/>
          <w:numId w:val="1"/>
        </w:numPr>
        <w:spacing w:after="0" w:line="240" w:lineRule="auto"/>
        <w:rPr>
          <w:rFonts w:ascii="Calibri" w:hAnsi="Calibri" w:cs="Calibri"/>
        </w:rPr>
      </w:pPr>
      <w:r w:rsidRPr="00C5382D">
        <w:rPr>
          <w:rFonts w:ascii="Calibri" w:hAnsi="Calibri" w:cs="Calibri"/>
          <w:b/>
        </w:rPr>
        <w:t xml:space="preserve">Set agenda for session: </w:t>
      </w:r>
      <w:r w:rsidR="00BF577A" w:rsidRPr="00C5382D">
        <w:rPr>
          <w:rFonts w:ascii="Calibri" w:hAnsi="Calibri" w:cs="Calibri"/>
          <w:bCs/>
        </w:rPr>
        <w:t xml:space="preserve">Confirm </w:t>
      </w:r>
      <w:r w:rsidR="00424991" w:rsidRPr="00C5382D">
        <w:rPr>
          <w:rFonts w:ascii="Calibri" w:hAnsi="Calibri" w:cs="Calibri"/>
          <w:bCs/>
        </w:rPr>
        <w:t xml:space="preserve">with parent </w:t>
      </w:r>
      <w:r w:rsidR="00BF778A" w:rsidRPr="00C5382D">
        <w:rPr>
          <w:rFonts w:ascii="Calibri" w:hAnsi="Calibri" w:cs="Calibri"/>
          <w:bCs/>
        </w:rPr>
        <w:t xml:space="preserve">the </w:t>
      </w:r>
      <w:r w:rsidR="00424991" w:rsidRPr="00C5382D">
        <w:rPr>
          <w:rFonts w:ascii="Calibri" w:hAnsi="Calibri" w:cs="Calibri"/>
          <w:bCs/>
        </w:rPr>
        <w:t>session</w:t>
      </w:r>
      <w:r w:rsidR="00BF577A" w:rsidRPr="00C5382D">
        <w:rPr>
          <w:rFonts w:ascii="Calibri" w:hAnsi="Calibri" w:cs="Calibri"/>
          <w:bCs/>
        </w:rPr>
        <w:t xml:space="preserve"> goal</w:t>
      </w:r>
      <w:r w:rsidR="00424991" w:rsidRPr="00C5382D">
        <w:rPr>
          <w:rFonts w:ascii="Calibri" w:hAnsi="Calibri" w:cs="Calibri"/>
          <w:bCs/>
        </w:rPr>
        <w:t>s</w:t>
      </w:r>
      <w:r w:rsidR="00BF577A" w:rsidRPr="00C5382D">
        <w:rPr>
          <w:rFonts w:ascii="Calibri" w:hAnsi="Calibri" w:cs="Calibri"/>
          <w:bCs/>
        </w:rPr>
        <w:t xml:space="preserve"> </w:t>
      </w:r>
      <w:r w:rsidR="00424991" w:rsidRPr="00C5382D">
        <w:rPr>
          <w:rFonts w:ascii="Calibri" w:hAnsi="Calibri" w:cs="Calibri"/>
          <w:bCs/>
        </w:rPr>
        <w:t>checked above</w:t>
      </w:r>
    </w:p>
    <w:p w14:paraId="75186C9B" w14:textId="77777777" w:rsidR="00BF577A" w:rsidRPr="00346728" w:rsidRDefault="00BF577A" w:rsidP="00C5382D">
      <w:pPr>
        <w:pStyle w:val="ListParagraph"/>
        <w:spacing w:after="0" w:line="240" w:lineRule="auto"/>
        <w:rPr>
          <w:rFonts w:ascii="Calibri" w:hAnsi="Calibri" w:cs="Calibri"/>
          <w:bCs/>
          <w:sz w:val="16"/>
          <w:szCs w:val="16"/>
        </w:rPr>
      </w:pPr>
    </w:p>
    <w:p w14:paraId="090F7B5B" w14:textId="6401416D" w:rsidR="002F39DC" w:rsidRDefault="00F7682E" w:rsidP="00C5382D">
      <w:pPr>
        <w:pStyle w:val="ListParagraph"/>
        <w:numPr>
          <w:ilvl w:val="1"/>
          <w:numId w:val="1"/>
        </w:numPr>
        <w:spacing w:after="0" w:line="240" w:lineRule="auto"/>
        <w:rPr>
          <w:rFonts w:ascii="Calibri" w:hAnsi="Calibri" w:cs="Calibri"/>
          <w:color w:val="000000" w:themeColor="text1"/>
        </w:rPr>
      </w:pPr>
      <w:r w:rsidRPr="00C5382D">
        <w:rPr>
          <w:rFonts w:ascii="Calibri" w:hAnsi="Calibri" w:cs="Calibri"/>
          <w:b/>
          <w:bCs/>
        </w:rPr>
        <w:t>Teach</w:t>
      </w:r>
      <w:r w:rsidR="04920C37" w:rsidRPr="00C5382D">
        <w:rPr>
          <w:rFonts w:ascii="Calibri" w:hAnsi="Calibri" w:cs="Calibri"/>
          <w:color w:val="000000" w:themeColor="text1"/>
        </w:rPr>
        <w:t xml:space="preserve">: </w:t>
      </w:r>
      <w:r w:rsidR="007C73A8">
        <w:rPr>
          <w:rFonts w:ascii="Calibri" w:hAnsi="Calibri" w:cs="Calibri"/>
          <w:color w:val="000000" w:themeColor="text1"/>
        </w:rPr>
        <w:t>Consider using</w:t>
      </w:r>
      <w:r w:rsidR="004B095B" w:rsidRPr="00C5382D">
        <w:rPr>
          <w:rFonts w:ascii="Calibri" w:hAnsi="Calibri" w:cs="Calibri"/>
          <w:color w:val="000000" w:themeColor="text1"/>
        </w:rPr>
        <w:t xml:space="preserve"> relevant video(s) checked above</w:t>
      </w:r>
      <w:r w:rsidR="004B095B">
        <w:rPr>
          <w:rFonts w:ascii="Calibri" w:hAnsi="Calibri" w:cs="Calibri"/>
          <w:color w:val="000000" w:themeColor="text1"/>
        </w:rPr>
        <w:t>; discuss</w:t>
      </w:r>
      <w:r w:rsidR="004B095B" w:rsidRPr="00C5382D">
        <w:rPr>
          <w:rFonts w:ascii="Calibri" w:hAnsi="Calibri" w:cs="Calibri"/>
          <w:color w:val="000000" w:themeColor="text1"/>
        </w:rPr>
        <w:t xml:space="preserve"> </w:t>
      </w:r>
      <w:r w:rsidR="002F39DC" w:rsidRPr="00C5382D">
        <w:rPr>
          <w:rFonts w:ascii="Calibri" w:hAnsi="Calibri" w:cs="Calibri"/>
          <w:color w:val="000000" w:themeColor="text1"/>
        </w:rPr>
        <w:t>rationale</w:t>
      </w:r>
      <w:r w:rsidR="00532280">
        <w:rPr>
          <w:rFonts w:ascii="Calibri" w:hAnsi="Calibri" w:cs="Calibri"/>
          <w:color w:val="000000" w:themeColor="text1"/>
        </w:rPr>
        <w:t xml:space="preserve"> and</w:t>
      </w:r>
      <w:r w:rsidR="002F39DC" w:rsidRPr="00C5382D">
        <w:rPr>
          <w:rFonts w:ascii="Calibri" w:hAnsi="Calibri" w:cs="Calibri"/>
          <w:color w:val="000000" w:themeColor="text1"/>
        </w:rPr>
        <w:t xml:space="preserve"> benefits</w:t>
      </w:r>
      <w:r w:rsidR="00951C05">
        <w:rPr>
          <w:rFonts w:ascii="Calibri" w:hAnsi="Calibri" w:cs="Calibri"/>
          <w:color w:val="000000" w:themeColor="text1"/>
        </w:rPr>
        <w:t xml:space="preserve"> </w:t>
      </w:r>
      <w:r w:rsidR="00532280">
        <w:rPr>
          <w:rFonts w:ascii="Calibri" w:hAnsi="Calibri" w:cs="Calibri"/>
          <w:color w:val="000000" w:themeColor="text1"/>
        </w:rPr>
        <w:t xml:space="preserve">of listening </w:t>
      </w:r>
      <w:r w:rsidR="00951C05">
        <w:rPr>
          <w:rFonts w:ascii="Calibri" w:hAnsi="Calibri" w:cs="Calibri"/>
          <w:color w:val="000000" w:themeColor="text1"/>
        </w:rPr>
        <w:t>(pg. 82)</w:t>
      </w:r>
    </w:p>
    <w:p w14:paraId="73E2B001" w14:textId="7F0862AD" w:rsidR="007F62AF" w:rsidRDefault="007F62AF" w:rsidP="007F62AF">
      <w:pPr>
        <w:pStyle w:val="ListParagraph"/>
        <w:numPr>
          <w:ilvl w:val="2"/>
          <w:numId w:val="1"/>
        </w:numPr>
        <w:spacing w:after="0" w:line="240" w:lineRule="auto"/>
        <w:rPr>
          <w:rFonts w:ascii="Calibri" w:hAnsi="Calibri" w:cs="Calibri"/>
          <w:color w:val="000000" w:themeColor="text1"/>
        </w:rPr>
      </w:pPr>
      <w:r>
        <w:rPr>
          <w:rFonts w:ascii="Calibri" w:hAnsi="Calibri" w:cs="Calibri"/>
          <w:b/>
          <w:bCs/>
        </w:rPr>
        <w:t xml:space="preserve">Listening </w:t>
      </w:r>
      <w:r w:rsidR="00DB0DF6">
        <w:rPr>
          <w:rFonts w:ascii="Calibri" w:hAnsi="Calibri" w:cs="Calibri"/>
          <w:b/>
          <w:bCs/>
        </w:rPr>
        <w:t xml:space="preserve">and active listening </w:t>
      </w:r>
      <w:r>
        <w:rPr>
          <w:rFonts w:ascii="Calibri" w:hAnsi="Calibri" w:cs="Calibri"/>
          <w:b/>
          <w:bCs/>
        </w:rPr>
        <w:t>skills</w:t>
      </w:r>
      <w:r w:rsidRPr="007F62AF">
        <w:rPr>
          <w:rFonts w:ascii="Calibri" w:hAnsi="Calibri" w:cs="Calibri"/>
          <w:color w:val="000000" w:themeColor="text1"/>
        </w:rPr>
        <w:t>:</w:t>
      </w:r>
      <w:r>
        <w:rPr>
          <w:rFonts w:ascii="Calibri" w:hAnsi="Calibri" w:cs="Calibri"/>
          <w:color w:val="000000" w:themeColor="text1"/>
        </w:rPr>
        <w:t xml:space="preserve"> </w:t>
      </w:r>
      <w:r w:rsidR="00DB0DF6" w:rsidRPr="00C5382D">
        <w:rPr>
          <w:rFonts w:ascii="Calibri" w:hAnsi="Calibri" w:cs="Calibri"/>
          <w:color w:val="000000" w:themeColor="text1"/>
        </w:rPr>
        <w:t>explain listening and active listening skills</w:t>
      </w:r>
      <w:r w:rsidR="000A7AC3">
        <w:rPr>
          <w:rFonts w:ascii="Calibri" w:hAnsi="Calibri" w:cs="Calibri"/>
          <w:color w:val="000000" w:themeColor="text1"/>
        </w:rPr>
        <w:t xml:space="preserve"> using Handout 5C</w:t>
      </w:r>
      <w:r w:rsidR="00DB0DF6">
        <w:rPr>
          <w:rFonts w:ascii="Calibri" w:hAnsi="Calibri" w:cs="Calibri"/>
          <w:color w:val="000000" w:themeColor="text1"/>
        </w:rPr>
        <w:t>, review examples of specific skills</w:t>
      </w:r>
      <w:r w:rsidR="0026275C">
        <w:rPr>
          <w:rFonts w:ascii="Calibri" w:hAnsi="Calibri" w:cs="Calibri"/>
          <w:color w:val="000000" w:themeColor="text1"/>
        </w:rPr>
        <w:t xml:space="preserve"> parents use for active listening, parent reflection</w:t>
      </w:r>
      <w:r w:rsidR="070080A2" w:rsidRPr="5126B75C">
        <w:rPr>
          <w:rFonts w:ascii="Calibri" w:hAnsi="Calibri" w:cs="Calibri"/>
          <w:color w:val="000000" w:themeColor="text1"/>
        </w:rPr>
        <w:t xml:space="preserve"> (pg</w:t>
      </w:r>
      <w:r w:rsidR="47F9F0D0" w:rsidRPr="5126B75C">
        <w:rPr>
          <w:rFonts w:ascii="Calibri" w:hAnsi="Calibri" w:cs="Calibri"/>
          <w:color w:val="000000" w:themeColor="text1"/>
        </w:rPr>
        <w:t>s</w:t>
      </w:r>
      <w:r w:rsidR="070080A2" w:rsidRPr="5126B75C">
        <w:rPr>
          <w:rFonts w:ascii="Calibri" w:hAnsi="Calibri" w:cs="Calibri"/>
          <w:color w:val="000000" w:themeColor="text1"/>
        </w:rPr>
        <w:t>. 82-83)</w:t>
      </w:r>
    </w:p>
    <w:p w14:paraId="71B12C16" w14:textId="2FAAC993" w:rsidR="000C55F8" w:rsidRDefault="0026275C" w:rsidP="007F62AF">
      <w:pPr>
        <w:pStyle w:val="ListParagraph"/>
        <w:numPr>
          <w:ilvl w:val="2"/>
          <w:numId w:val="1"/>
        </w:numPr>
        <w:spacing w:after="0" w:line="240" w:lineRule="auto"/>
        <w:rPr>
          <w:rFonts w:ascii="Calibri" w:hAnsi="Calibri" w:cs="Calibri"/>
          <w:color w:val="000000" w:themeColor="text1"/>
        </w:rPr>
      </w:pPr>
      <w:r>
        <w:rPr>
          <w:rFonts w:ascii="Calibri" w:hAnsi="Calibri" w:cs="Calibri"/>
          <w:b/>
          <w:bCs/>
        </w:rPr>
        <w:t>Asking helpful questions</w:t>
      </w:r>
      <w:r w:rsidR="007F62AF" w:rsidRPr="007F62AF">
        <w:rPr>
          <w:rFonts w:ascii="Calibri" w:hAnsi="Calibri" w:cs="Calibri"/>
          <w:color w:val="000000" w:themeColor="text1"/>
        </w:rPr>
        <w:t>:</w:t>
      </w:r>
      <w:r>
        <w:rPr>
          <w:rFonts w:ascii="Calibri" w:hAnsi="Calibri" w:cs="Calibri"/>
          <w:color w:val="000000" w:themeColor="text1"/>
        </w:rPr>
        <w:t xml:space="preserve"> </w:t>
      </w:r>
      <w:r w:rsidR="0013492E">
        <w:rPr>
          <w:rFonts w:ascii="Calibri" w:hAnsi="Calibri" w:cs="Calibri"/>
          <w:color w:val="000000" w:themeColor="text1"/>
        </w:rPr>
        <w:t>review the right way and wrong ways of using helpful questions to learn about and monitor child</w:t>
      </w:r>
      <w:r w:rsidR="1336EAB5" w:rsidRPr="5126B75C">
        <w:rPr>
          <w:rFonts w:ascii="Calibri" w:hAnsi="Calibri" w:cs="Calibri"/>
          <w:color w:val="000000" w:themeColor="text1"/>
        </w:rPr>
        <w:t xml:space="preserve"> (pg. 84)</w:t>
      </w:r>
    </w:p>
    <w:p w14:paraId="41D7F9AC" w14:textId="0DF311A6" w:rsidR="007F62AF" w:rsidRDefault="00E2A889" w:rsidP="007F62AF">
      <w:pPr>
        <w:pStyle w:val="ListParagraph"/>
        <w:numPr>
          <w:ilvl w:val="2"/>
          <w:numId w:val="1"/>
        </w:numPr>
        <w:spacing w:after="0" w:line="240" w:lineRule="auto"/>
        <w:rPr>
          <w:rFonts w:ascii="Calibri" w:hAnsi="Calibri" w:cs="Calibri"/>
          <w:color w:val="000000" w:themeColor="text1"/>
        </w:rPr>
      </w:pPr>
      <w:r w:rsidRPr="4906B634">
        <w:rPr>
          <w:rFonts w:ascii="Calibri" w:hAnsi="Calibri" w:cs="Calibri"/>
          <w:b/>
          <w:bCs/>
        </w:rPr>
        <w:t>Networking</w:t>
      </w:r>
      <w:r w:rsidRPr="4906B634">
        <w:rPr>
          <w:rFonts w:ascii="Calibri" w:hAnsi="Calibri" w:cs="Calibri"/>
          <w:color w:val="000000" w:themeColor="text1"/>
        </w:rPr>
        <w:t>: discuss importance of networking and strategies for networking with other adults;</w:t>
      </w:r>
      <w:r w:rsidR="6EA90107" w:rsidRPr="4906B634">
        <w:rPr>
          <w:rFonts w:ascii="Calibri" w:hAnsi="Calibri" w:cs="Calibri"/>
          <w:color w:val="000000" w:themeColor="text1"/>
        </w:rPr>
        <w:t xml:space="preserve"> facilitate</w:t>
      </w:r>
      <w:r w:rsidRPr="4906B634">
        <w:rPr>
          <w:rFonts w:ascii="Calibri" w:hAnsi="Calibri" w:cs="Calibri"/>
          <w:color w:val="000000" w:themeColor="text1"/>
        </w:rPr>
        <w:t xml:space="preserve"> parent reflection</w:t>
      </w:r>
      <w:r w:rsidR="1F65A6AB" w:rsidRPr="4906B634">
        <w:rPr>
          <w:rFonts w:ascii="Calibri" w:hAnsi="Calibri" w:cs="Calibri"/>
          <w:color w:val="000000" w:themeColor="text1"/>
        </w:rPr>
        <w:t xml:space="preserve"> (pg</w:t>
      </w:r>
      <w:r w:rsidR="024E02B1" w:rsidRPr="4906B634">
        <w:rPr>
          <w:rFonts w:ascii="Calibri" w:hAnsi="Calibri" w:cs="Calibri"/>
          <w:color w:val="000000" w:themeColor="text1"/>
        </w:rPr>
        <w:t>s</w:t>
      </w:r>
      <w:r w:rsidR="1F65A6AB" w:rsidRPr="4906B634">
        <w:rPr>
          <w:rFonts w:ascii="Calibri" w:hAnsi="Calibri" w:cs="Calibri"/>
          <w:color w:val="000000" w:themeColor="text1"/>
        </w:rPr>
        <w:t>. 84-85)</w:t>
      </w:r>
    </w:p>
    <w:p w14:paraId="10CA30F4" w14:textId="793B0F6C" w:rsidR="00BE05BA" w:rsidRDefault="00322989" w:rsidP="007F62AF">
      <w:pPr>
        <w:pStyle w:val="ListParagraph"/>
        <w:numPr>
          <w:ilvl w:val="2"/>
          <w:numId w:val="1"/>
        </w:numPr>
        <w:spacing w:after="0" w:line="240" w:lineRule="auto"/>
        <w:rPr>
          <w:rFonts w:ascii="Calibri" w:hAnsi="Calibri" w:cs="Calibri"/>
          <w:color w:val="000000" w:themeColor="text1"/>
        </w:rPr>
      </w:pPr>
      <w:r>
        <w:rPr>
          <w:rFonts w:ascii="Calibri" w:hAnsi="Calibri" w:cs="Calibri"/>
          <w:b/>
          <w:bCs/>
        </w:rPr>
        <w:t>O</w:t>
      </w:r>
      <w:r w:rsidR="00BE05BA">
        <w:rPr>
          <w:rFonts w:ascii="Calibri" w:hAnsi="Calibri" w:cs="Calibri"/>
          <w:b/>
          <w:bCs/>
        </w:rPr>
        <w:t>rganiz</w:t>
      </w:r>
      <w:r>
        <w:rPr>
          <w:rFonts w:ascii="Calibri" w:hAnsi="Calibri" w:cs="Calibri"/>
          <w:b/>
          <w:bCs/>
        </w:rPr>
        <w:t>ing, supporting, and monitoring</w:t>
      </w:r>
      <w:r w:rsidR="00BE05BA">
        <w:rPr>
          <w:rFonts w:ascii="Calibri" w:hAnsi="Calibri" w:cs="Calibri"/>
          <w:b/>
          <w:bCs/>
        </w:rPr>
        <w:t xml:space="preserve"> schoolwork</w:t>
      </w:r>
      <w:r w:rsidR="00BE05BA" w:rsidRPr="00BE05BA">
        <w:rPr>
          <w:rFonts w:ascii="Calibri" w:hAnsi="Calibri" w:cs="Calibri"/>
          <w:color w:val="000000" w:themeColor="text1"/>
        </w:rPr>
        <w:t>:</w:t>
      </w:r>
      <w:r w:rsidR="00BE05BA">
        <w:rPr>
          <w:rFonts w:ascii="Calibri" w:hAnsi="Calibri" w:cs="Calibri"/>
          <w:color w:val="000000" w:themeColor="text1"/>
        </w:rPr>
        <w:t xml:space="preserve"> discuss how parents can support and monitor their child’s progress at school </w:t>
      </w:r>
      <w:r w:rsidR="4091CF65" w:rsidRPr="5126B75C">
        <w:rPr>
          <w:rFonts w:ascii="Calibri" w:hAnsi="Calibri" w:cs="Calibri"/>
          <w:color w:val="000000" w:themeColor="text1"/>
        </w:rPr>
        <w:t>(pg</w:t>
      </w:r>
      <w:r w:rsidR="7A2E5B0B" w:rsidRPr="5126B75C">
        <w:rPr>
          <w:rFonts w:ascii="Calibri" w:hAnsi="Calibri" w:cs="Calibri"/>
          <w:color w:val="000000" w:themeColor="text1"/>
        </w:rPr>
        <w:t>s</w:t>
      </w:r>
      <w:r w:rsidR="4091CF65" w:rsidRPr="5126B75C">
        <w:rPr>
          <w:rFonts w:ascii="Calibri" w:hAnsi="Calibri" w:cs="Calibri"/>
          <w:color w:val="000000" w:themeColor="text1"/>
        </w:rPr>
        <w:t>. 86-8</w:t>
      </w:r>
      <w:r w:rsidR="007F1E2E">
        <w:rPr>
          <w:rFonts w:ascii="Calibri" w:hAnsi="Calibri" w:cs="Calibri"/>
          <w:color w:val="000000" w:themeColor="text1"/>
        </w:rPr>
        <w:t>7</w:t>
      </w:r>
      <w:r w:rsidR="4091CF65" w:rsidRPr="5126B75C">
        <w:rPr>
          <w:rFonts w:ascii="Calibri" w:hAnsi="Calibri" w:cs="Calibri"/>
          <w:color w:val="000000" w:themeColor="text1"/>
        </w:rPr>
        <w:t>)</w:t>
      </w:r>
    </w:p>
    <w:p w14:paraId="6F144585" w14:textId="26B371DB" w:rsidR="00B86A96" w:rsidRPr="00C5382D" w:rsidRDefault="5FFBBB16" w:rsidP="007F62AF">
      <w:pPr>
        <w:pStyle w:val="ListParagraph"/>
        <w:numPr>
          <w:ilvl w:val="2"/>
          <w:numId w:val="1"/>
        </w:numPr>
        <w:spacing w:after="0" w:line="240" w:lineRule="auto"/>
        <w:rPr>
          <w:rFonts w:ascii="Calibri" w:hAnsi="Calibri" w:cs="Calibri"/>
          <w:color w:val="000000" w:themeColor="text1"/>
        </w:rPr>
      </w:pPr>
      <w:r w:rsidRPr="4906B634">
        <w:rPr>
          <w:rFonts w:ascii="Calibri" w:hAnsi="Calibri" w:cs="Calibri"/>
          <w:b/>
          <w:bCs/>
        </w:rPr>
        <w:t>Monitoring child,</w:t>
      </w:r>
      <w:r w:rsidR="3BC236A1" w:rsidRPr="4906B634">
        <w:rPr>
          <w:rFonts w:ascii="Calibri" w:hAnsi="Calibri" w:cs="Calibri"/>
          <w:b/>
          <w:bCs/>
        </w:rPr>
        <w:t xml:space="preserve"> social media, and setting drug expectations</w:t>
      </w:r>
      <w:r w:rsidR="3BC236A1" w:rsidRPr="4906B634">
        <w:rPr>
          <w:rFonts w:ascii="Calibri" w:hAnsi="Calibri" w:cs="Calibri"/>
          <w:color w:val="000000" w:themeColor="text1"/>
        </w:rPr>
        <w:t>: show relevant videos</w:t>
      </w:r>
    </w:p>
    <w:p w14:paraId="68D7A56E" w14:textId="359D0636" w:rsidR="00346728" w:rsidRDefault="00346728">
      <w:pPr>
        <w:rPr>
          <w:rFonts w:ascii="Calibri" w:hAnsi="Calibri" w:cs="Calibri"/>
          <w:sz w:val="16"/>
          <w:szCs w:val="16"/>
        </w:rPr>
      </w:pPr>
      <w:r>
        <w:rPr>
          <w:rFonts w:ascii="Calibri" w:hAnsi="Calibri" w:cs="Calibri"/>
          <w:sz w:val="16"/>
          <w:szCs w:val="16"/>
        </w:rPr>
        <w:br w:type="page"/>
      </w:r>
    </w:p>
    <w:p w14:paraId="5D833DFF" w14:textId="383B1111" w:rsidR="00346728" w:rsidRDefault="00F7682E" w:rsidP="00346728">
      <w:pPr>
        <w:pStyle w:val="ListParagraph"/>
        <w:numPr>
          <w:ilvl w:val="1"/>
          <w:numId w:val="1"/>
        </w:numPr>
        <w:spacing w:after="0" w:line="240" w:lineRule="auto"/>
        <w:rPr>
          <w:rFonts w:ascii="Calibri" w:hAnsi="Calibri" w:cs="Calibri"/>
          <w:color w:val="000000" w:themeColor="text1"/>
        </w:rPr>
      </w:pPr>
      <w:r w:rsidRPr="00C5382D">
        <w:rPr>
          <w:rFonts w:ascii="Calibri" w:hAnsi="Calibri" w:cs="Calibri"/>
          <w:b/>
          <w:bCs/>
          <w:color w:val="000000" w:themeColor="text1"/>
        </w:rPr>
        <w:lastRenderedPageBreak/>
        <w:t>Model</w:t>
      </w:r>
      <w:r w:rsidR="7B2153A5" w:rsidRPr="00C5382D">
        <w:rPr>
          <w:rFonts w:ascii="Calibri" w:hAnsi="Calibri" w:cs="Calibri"/>
          <w:color w:val="000000" w:themeColor="text1"/>
        </w:rPr>
        <w:t xml:space="preserve">: </w:t>
      </w:r>
      <w:r w:rsidR="007C73A8">
        <w:rPr>
          <w:rFonts w:ascii="Calibri" w:hAnsi="Calibri" w:cs="Calibri"/>
          <w:color w:val="000000" w:themeColor="text1"/>
        </w:rPr>
        <w:t>Consider using</w:t>
      </w:r>
      <w:r w:rsidR="004B095B" w:rsidRPr="00C5382D">
        <w:rPr>
          <w:rFonts w:ascii="Calibri" w:hAnsi="Calibri" w:cs="Calibri"/>
          <w:color w:val="000000" w:themeColor="text1"/>
        </w:rPr>
        <w:t xml:space="preserve"> video(s) checked above</w:t>
      </w:r>
      <w:r w:rsidR="004B095B">
        <w:rPr>
          <w:rFonts w:ascii="Calibri" w:hAnsi="Calibri" w:cs="Calibri"/>
          <w:color w:val="000000" w:themeColor="text1"/>
        </w:rPr>
        <w:t xml:space="preserve">; </w:t>
      </w:r>
      <w:r w:rsidR="00EF02C2">
        <w:rPr>
          <w:rFonts w:ascii="Calibri" w:hAnsi="Calibri" w:cs="Calibri"/>
          <w:color w:val="000000" w:themeColor="text1"/>
        </w:rPr>
        <w:t>consider using</w:t>
      </w:r>
      <w:r w:rsidR="00381DFA">
        <w:rPr>
          <w:rFonts w:ascii="Calibri" w:hAnsi="Calibri" w:cs="Calibri"/>
          <w:color w:val="000000" w:themeColor="text1"/>
        </w:rPr>
        <w:t xml:space="preserve"> scenario in the manual (pg. 87) </w:t>
      </w:r>
      <w:r w:rsidR="004B2272">
        <w:rPr>
          <w:rFonts w:ascii="Calibri" w:hAnsi="Calibri" w:cs="Calibri"/>
          <w:color w:val="000000" w:themeColor="text1"/>
        </w:rPr>
        <w:t>and</w:t>
      </w:r>
      <w:r w:rsidR="00346728">
        <w:rPr>
          <w:rFonts w:ascii="Calibri" w:hAnsi="Calibri" w:cs="Calibri"/>
          <w:color w:val="000000" w:themeColor="text1"/>
        </w:rPr>
        <w:t xml:space="preserve"> </w:t>
      </w:r>
      <w:r w:rsidR="004B2272">
        <w:rPr>
          <w:rFonts w:ascii="Calibri" w:hAnsi="Calibri" w:cs="Calibri"/>
          <w:color w:val="000000" w:themeColor="text1"/>
        </w:rPr>
        <w:t xml:space="preserve">role play </w:t>
      </w:r>
      <w:r w:rsidR="00D203CB" w:rsidRPr="00C5382D">
        <w:rPr>
          <w:rFonts w:ascii="Calibri" w:hAnsi="Calibri" w:cs="Calibri"/>
          <w:color w:val="000000" w:themeColor="text1"/>
        </w:rPr>
        <w:t xml:space="preserve">Wrong Way/ Right Way </w:t>
      </w:r>
      <w:r w:rsidR="7B2153A5" w:rsidRPr="00C5382D">
        <w:rPr>
          <w:rFonts w:ascii="Calibri" w:hAnsi="Calibri" w:cs="Calibri"/>
          <w:color w:val="000000" w:themeColor="text1"/>
        </w:rPr>
        <w:t xml:space="preserve">for </w:t>
      </w:r>
      <w:r w:rsidR="00D203CB" w:rsidRPr="00C5382D">
        <w:rPr>
          <w:rFonts w:ascii="Calibri" w:hAnsi="Calibri" w:cs="Calibri"/>
          <w:color w:val="000000" w:themeColor="text1"/>
        </w:rPr>
        <w:t>Active Listening</w:t>
      </w:r>
      <w:r w:rsidR="00BF778A" w:rsidRPr="00C5382D">
        <w:rPr>
          <w:rFonts w:ascii="Calibri" w:hAnsi="Calibri" w:cs="Calibri"/>
          <w:color w:val="000000" w:themeColor="text1"/>
        </w:rPr>
        <w:t xml:space="preserve">; </w:t>
      </w:r>
      <w:r w:rsidR="00054180">
        <w:rPr>
          <w:rFonts w:ascii="Calibri" w:hAnsi="Calibri" w:cs="Calibri"/>
          <w:color w:val="000000" w:themeColor="text1"/>
        </w:rPr>
        <w:t xml:space="preserve">facilitate </w:t>
      </w:r>
      <w:r w:rsidR="004B2272">
        <w:rPr>
          <w:rFonts w:ascii="Calibri" w:hAnsi="Calibri" w:cs="Calibri"/>
          <w:color w:val="000000" w:themeColor="text1"/>
        </w:rPr>
        <w:t>parent reflection</w:t>
      </w:r>
      <w:r w:rsidR="004B095B">
        <w:rPr>
          <w:rFonts w:ascii="Calibri" w:hAnsi="Calibri" w:cs="Calibri"/>
          <w:color w:val="000000" w:themeColor="text1"/>
        </w:rPr>
        <w:t>.</w:t>
      </w:r>
      <w:r w:rsidR="004B2272">
        <w:rPr>
          <w:rFonts w:ascii="Calibri" w:hAnsi="Calibri" w:cs="Calibri"/>
          <w:color w:val="000000" w:themeColor="text1"/>
        </w:rPr>
        <w:t xml:space="preserve"> </w:t>
      </w:r>
    </w:p>
    <w:p w14:paraId="64760B1C" w14:textId="77777777" w:rsidR="00346728" w:rsidRPr="00346728" w:rsidRDefault="00346728" w:rsidP="00346728">
      <w:pPr>
        <w:pStyle w:val="ListParagraph"/>
        <w:spacing w:after="0" w:line="240" w:lineRule="auto"/>
        <w:ind w:left="1080"/>
        <w:rPr>
          <w:rFonts w:ascii="Calibri" w:hAnsi="Calibri" w:cs="Calibri"/>
          <w:color w:val="000000" w:themeColor="text1"/>
        </w:rPr>
      </w:pPr>
    </w:p>
    <w:p w14:paraId="20029D0B" w14:textId="0EEE3BBA" w:rsidR="732AAFDA" w:rsidRPr="00346728" w:rsidRDefault="000C5487" w:rsidP="00346728">
      <w:pPr>
        <w:pStyle w:val="ListParagraph"/>
        <w:numPr>
          <w:ilvl w:val="1"/>
          <w:numId w:val="1"/>
        </w:numPr>
        <w:spacing w:after="0" w:line="240" w:lineRule="auto"/>
        <w:rPr>
          <w:rFonts w:ascii="Calibri" w:hAnsi="Calibri" w:cs="Calibri"/>
          <w:color w:val="000000" w:themeColor="text1"/>
        </w:rPr>
      </w:pPr>
      <w:r w:rsidRPr="00346728">
        <w:rPr>
          <w:rFonts w:ascii="Calibri" w:hAnsi="Calibri" w:cs="Calibri"/>
          <w:b/>
          <w:bCs/>
        </w:rPr>
        <w:t>Practice</w:t>
      </w:r>
      <w:r w:rsidR="5221EEA8" w:rsidRPr="00346728">
        <w:rPr>
          <w:rFonts w:ascii="Calibri" w:hAnsi="Calibri" w:cs="Calibri"/>
        </w:rPr>
        <w:t>:</w:t>
      </w:r>
      <w:r w:rsidR="1D7FF98C" w:rsidRPr="00346728">
        <w:rPr>
          <w:rFonts w:ascii="Calibri" w:hAnsi="Calibri" w:cs="Calibri"/>
        </w:rPr>
        <w:t xml:space="preserve"> </w:t>
      </w:r>
      <w:r w:rsidR="00521331" w:rsidRPr="00346728">
        <w:rPr>
          <w:rFonts w:ascii="Calibri" w:hAnsi="Calibri" w:cs="Calibri"/>
          <w:color w:val="000000" w:themeColor="text1"/>
        </w:rPr>
        <w:t xml:space="preserve">Brainstorm a scenario parent wants to practice with their child during the week (Handout 5A); role play this </w:t>
      </w:r>
      <w:proofErr w:type="gramStart"/>
      <w:r w:rsidR="00521331" w:rsidRPr="00346728">
        <w:rPr>
          <w:rFonts w:ascii="Calibri" w:hAnsi="Calibri" w:cs="Calibri"/>
          <w:color w:val="000000" w:themeColor="text1"/>
        </w:rPr>
        <w:t>scenario</w:t>
      </w:r>
      <w:proofErr w:type="gramEnd"/>
      <w:r w:rsidR="00521331" w:rsidRPr="00346728">
        <w:rPr>
          <w:rFonts w:ascii="Calibri" w:hAnsi="Calibri" w:cs="Calibri"/>
          <w:color w:val="000000" w:themeColor="text1"/>
        </w:rPr>
        <w:t xml:space="preserve"> </w:t>
      </w:r>
      <w:r w:rsidR="00761906" w:rsidRPr="00346728">
        <w:rPr>
          <w:rFonts w:ascii="Calibri" w:hAnsi="Calibri" w:cs="Calibri"/>
          <w:color w:val="000000" w:themeColor="text1"/>
        </w:rPr>
        <w:t>so parents have an opportunity to practice using active listening skills (refer to Handout 5B)</w:t>
      </w:r>
      <w:r w:rsidR="00BB1EC6" w:rsidRPr="00346728">
        <w:rPr>
          <w:rFonts w:ascii="Calibri" w:hAnsi="Calibri" w:cs="Calibri"/>
          <w:color w:val="000000" w:themeColor="text1"/>
        </w:rPr>
        <w:t xml:space="preserve">; role play networking with other adults to monitor child; encourage </w:t>
      </w:r>
      <w:r w:rsidR="1D7FF98C" w:rsidRPr="00346728">
        <w:rPr>
          <w:rFonts w:ascii="Calibri" w:hAnsi="Calibri" w:cs="Calibri"/>
          <w:color w:val="000000" w:themeColor="text1"/>
        </w:rPr>
        <w:t xml:space="preserve">parent </w:t>
      </w:r>
      <w:r w:rsidR="00BB1EC6" w:rsidRPr="00346728">
        <w:rPr>
          <w:rFonts w:ascii="Calibri" w:hAnsi="Calibri" w:cs="Calibri"/>
          <w:color w:val="000000" w:themeColor="text1"/>
        </w:rPr>
        <w:t xml:space="preserve">to </w:t>
      </w:r>
      <w:r w:rsidR="006E6862" w:rsidRPr="00346728">
        <w:rPr>
          <w:rFonts w:ascii="Calibri" w:hAnsi="Calibri" w:cs="Calibri"/>
          <w:color w:val="000000" w:themeColor="text1"/>
        </w:rPr>
        <w:t>practice skills</w:t>
      </w:r>
      <w:r w:rsidR="00523268" w:rsidRPr="00346728">
        <w:rPr>
          <w:rFonts w:ascii="Calibri" w:hAnsi="Calibri" w:cs="Calibri"/>
          <w:color w:val="000000" w:themeColor="text1"/>
        </w:rPr>
        <w:t xml:space="preserve"> first with a friend</w:t>
      </w:r>
      <w:r w:rsidR="00F634B2" w:rsidRPr="00346728">
        <w:rPr>
          <w:rFonts w:ascii="Calibri" w:hAnsi="Calibri" w:cs="Calibri"/>
          <w:color w:val="000000" w:themeColor="text1"/>
        </w:rPr>
        <w:t xml:space="preserve"> or</w:t>
      </w:r>
      <w:r w:rsidR="00BB1EC6" w:rsidRPr="00346728">
        <w:rPr>
          <w:rFonts w:ascii="Calibri" w:hAnsi="Calibri" w:cs="Calibri"/>
          <w:color w:val="000000" w:themeColor="text1"/>
        </w:rPr>
        <w:t xml:space="preserve"> </w:t>
      </w:r>
      <w:r w:rsidR="00523268" w:rsidRPr="00346728">
        <w:rPr>
          <w:rFonts w:ascii="Calibri" w:hAnsi="Calibri" w:cs="Calibri"/>
          <w:color w:val="000000" w:themeColor="text1"/>
        </w:rPr>
        <w:t>co-parent</w:t>
      </w:r>
      <w:r w:rsidR="00F634B2" w:rsidRPr="00346728">
        <w:rPr>
          <w:rFonts w:ascii="Calibri" w:hAnsi="Calibri" w:cs="Calibri"/>
          <w:color w:val="000000" w:themeColor="text1"/>
        </w:rPr>
        <w:t xml:space="preserve"> </w:t>
      </w:r>
      <w:r w:rsidR="00523268" w:rsidRPr="00346728">
        <w:rPr>
          <w:rFonts w:ascii="Calibri" w:hAnsi="Calibri" w:cs="Calibri"/>
          <w:color w:val="000000" w:themeColor="text1"/>
        </w:rPr>
        <w:t>prior to practicing with their child</w:t>
      </w:r>
      <w:r w:rsidR="005320B7" w:rsidRPr="00346728">
        <w:rPr>
          <w:rFonts w:ascii="Calibri" w:hAnsi="Calibri" w:cs="Calibri"/>
          <w:color w:val="000000" w:themeColor="text1"/>
        </w:rPr>
        <w:t xml:space="preserve">; </w:t>
      </w:r>
      <w:r w:rsidR="003D00AD" w:rsidRPr="00346728">
        <w:rPr>
          <w:rFonts w:ascii="Calibri" w:hAnsi="Calibri" w:cs="Calibri"/>
          <w:color w:val="000000" w:themeColor="text1"/>
        </w:rPr>
        <w:t>tailor to family</w:t>
      </w:r>
      <w:r w:rsidR="00507C0F" w:rsidRPr="00346728">
        <w:rPr>
          <w:rFonts w:ascii="Calibri" w:hAnsi="Calibri" w:cs="Calibri"/>
          <w:color w:val="000000" w:themeColor="text1"/>
        </w:rPr>
        <w:t xml:space="preserve"> </w:t>
      </w:r>
    </w:p>
    <w:p w14:paraId="0F747C89" w14:textId="640EB097" w:rsidR="732AAFDA" w:rsidRDefault="732AAFDA" w:rsidP="00346728">
      <w:pPr>
        <w:pStyle w:val="ListParagraph"/>
        <w:spacing w:after="0" w:line="240" w:lineRule="auto"/>
        <w:ind w:left="1080"/>
        <w:rPr>
          <w:rFonts w:ascii="Calibri" w:hAnsi="Calibri" w:cs="Calibri"/>
        </w:rPr>
      </w:pPr>
    </w:p>
    <w:p w14:paraId="29049A25" w14:textId="77777777" w:rsidR="00346728" w:rsidRPr="00C5382D" w:rsidRDefault="00346728" w:rsidP="00346728">
      <w:pPr>
        <w:pStyle w:val="ListParagraph"/>
        <w:spacing w:after="0" w:line="240" w:lineRule="auto"/>
        <w:ind w:left="1080"/>
        <w:rPr>
          <w:rFonts w:ascii="Calibri" w:hAnsi="Calibri" w:cs="Calibri"/>
        </w:rPr>
      </w:pPr>
    </w:p>
    <w:p w14:paraId="7A2385AF" w14:textId="29765914" w:rsidR="000C5487" w:rsidRPr="00C5382D" w:rsidRDefault="000C5487" w:rsidP="00346728">
      <w:pPr>
        <w:pStyle w:val="ListParagraph"/>
        <w:numPr>
          <w:ilvl w:val="1"/>
          <w:numId w:val="1"/>
        </w:numPr>
        <w:spacing w:after="0" w:line="240" w:lineRule="auto"/>
        <w:rPr>
          <w:rFonts w:ascii="Calibri" w:hAnsi="Calibri" w:cs="Calibri"/>
          <w:color w:val="000000" w:themeColor="text1"/>
        </w:rPr>
      </w:pPr>
      <w:r w:rsidRPr="00C5382D">
        <w:rPr>
          <w:rFonts w:ascii="Calibri" w:hAnsi="Calibri" w:cs="Calibri"/>
          <w:b/>
          <w:bCs/>
        </w:rPr>
        <w:t>Debrief</w:t>
      </w:r>
      <w:r w:rsidR="6F84CE21" w:rsidRPr="00C5382D">
        <w:rPr>
          <w:rFonts w:ascii="Calibri" w:hAnsi="Calibri" w:cs="Calibri"/>
          <w:color w:val="000000" w:themeColor="text1"/>
        </w:rPr>
        <w:t>:</w:t>
      </w:r>
      <w:r w:rsidR="5408BAB9" w:rsidRPr="00C5382D">
        <w:rPr>
          <w:rFonts w:ascii="Calibri" w:hAnsi="Calibri" w:cs="Calibri"/>
          <w:color w:val="000000" w:themeColor="text1"/>
        </w:rPr>
        <w:t xml:space="preserve"> </w:t>
      </w:r>
      <w:r w:rsidR="00507C0F" w:rsidRPr="00C5382D">
        <w:rPr>
          <w:rFonts w:ascii="Calibri" w:hAnsi="Calibri" w:cs="Calibri"/>
          <w:color w:val="000000" w:themeColor="text1"/>
        </w:rPr>
        <w:t>Facilitate p</w:t>
      </w:r>
      <w:r w:rsidR="5408BAB9" w:rsidRPr="00C5382D">
        <w:rPr>
          <w:rFonts w:ascii="Calibri" w:hAnsi="Calibri" w:cs="Calibri"/>
          <w:color w:val="000000" w:themeColor="text1"/>
        </w:rPr>
        <w:t xml:space="preserve">arent self-assessment </w:t>
      </w:r>
      <w:r w:rsidR="004F1DA4" w:rsidRPr="00C5382D">
        <w:rPr>
          <w:rFonts w:ascii="Calibri" w:hAnsi="Calibri" w:cs="Calibri"/>
          <w:color w:val="000000" w:themeColor="text1"/>
        </w:rPr>
        <w:t xml:space="preserve">and </w:t>
      </w:r>
      <w:r w:rsidR="00507C0F" w:rsidRPr="00C5382D">
        <w:rPr>
          <w:rFonts w:ascii="Calibri" w:hAnsi="Calibri" w:cs="Calibri"/>
          <w:color w:val="000000" w:themeColor="text1"/>
        </w:rPr>
        <w:t>give your</w:t>
      </w:r>
      <w:r w:rsidR="004F1DA4" w:rsidRPr="00C5382D">
        <w:rPr>
          <w:rFonts w:ascii="Calibri" w:hAnsi="Calibri" w:cs="Calibri"/>
          <w:color w:val="000000" w:themeColor="text1"/>
        </w:rPr>
        <w:t xml:space="preserve"> feedback on</w:t>
      </w:r>
      <w:r w:rsidR="5408BAB9" w:rsidRPr="00C5382D">
        <w:rPr>
          <w:rFonts w:ascii="Calibri" w:hAnsi="Calibri" w:cs="Calibri"/>
          <w:color w:val="000000" w:themeColor="text1"/>
        </w:rPr>
        <w:t xml:space="preserve"> strengths and challenges</w:t>
      </w:r>
      <w:r w:rsidR="004F48E6" w:rsidRPr="00C5382D">
        <w:rPr>
          <w:rFonts w:ascii="Calibri" w:hAnsi="Calibri" w:cs="Calibri"/>
          <w:color w:val="000000" w:themeColor="text1"/>
        </w:rPr>
        <w:t xml:space="preserve"> </w:t>
      </w:r>
      <w:r w:rsidR="00B75FCE" w:rsidRPr="00C5382D">
        <w:rPr>
          <w:rFonts w:ascii="Calibri" w:hAnsi="Calibri" w:cs="Calibri"/>
          <w:color w:val="000000" w:themeColor="text1"/>
        </w:rPr>
        <w:t>from the</w:t>
      </w:r>
      <w:r w:rsidR="004F48E6" w:rsidRPr="00C5382D">
        <w:rPr>
          <w:rFonts w:ascii="Calibri" w:hAnsi="Calibri" w:cs="Calibri"/>
          <w:color w:val="000000" w:themeColor="text1"/>
        </w:rPr>
        <w:t xml:space="preserve"> practice; plan for possible barriers to us</w:t>
      </w:r>
      <w:r w:rsidR="00A844F4" w:rsidRPr="00C5382D">
        <w:rPr>
          <w:rFonts w:ascii="Calibri" w:hAnsi="Calibri" w:cs="Calibri"/>
          <w:color w:val="000000" w:themeColor="text1"/>
        </w:rPr>
        <w:t>e of</w:t>
      </w:r>
      <w:r w:rsidR="004F48E6" w:rsidRPr="00C5382D">
        <w:rPr>
          <w:rFonts w:ascii="Calibri" w:hAnsi="Calibri" w:cs="Calibri"/>
          <w:color w:val="000000" w:themeColor="text1"/>
        </w:rPr>
        <w:t xml:space="preserve"> new strategies</w:t>
      </w:r>
      <w:r w:rsidR="004F1DA4" w:rsidRPr="00C5382D">
        <w:rPr>
          <w:rFonts w:ascii="Calibri" w:hAnsi="Calibri" w:cs="Calibri"/>
          <w:color w:val="000000" w:themeColor="text1"/>
        </w:rPr>
        <w:t xml:space="preserve"> </w:t>
      </w:r>
      <w:r w:rsidR="00507C0F" w:rsidRPr="00C5382D">
        <w:rPr>
          <w:rFonts w:ascii="Calibri" w:hAnsi="Calibri" w:cs="Calibri"/>
          <w:color w:val="000000" w:themeColor="text1"/>
        </w:rPr>
        <w:t>(</w:t>
      </w:r>
      <w:r w:rsidR="008454B3" w:rsidRPr="00C5382D">
        <w:rPr>
          <w:rFonts w:ascii="Calibri" w:hAnsi="Calibri" w:cs="Calibri"/>
          <w:color w:val="000000" w:themeColor="text1"/>
        </w:rPr>
        <w:t>consider Tips for Success at Home</w:t>
      </w:r>
      <w:r w:rsidR="00B75FCE" w:rsidRPr="00C5382D">
        <w:rPr>
          <w:rFonts w:ascii="Calibri" w:hAnsi="Calibri" w:cs="Calibri"/>
          <w:color w:val="000000" w:themeColor="text1"/>
        </w:rPr>
        <w:t>,</w:t>
      </w:r>
      <w:r w:rsidR="008454B3" w:rsidRPr="00C5382D">
        <w:rPr>
          <w:rFonts w:ascii="Calibri" w:hAnsi="Calibri" w:cs="Calibri"/>
          <w:color w:val="000000" w:themeColor="text1"/>
        </w:rPr>
        <w:t xml:space="preserve"> pg. </w:t>
      </w:r>
      <w:r w:rsidR="00E31E90" w:rsidRPr="00C5382D">
        <w:rPr>
          <w:rFonts w:ascii="Calibri" w:hAnsi="Calibri" w:cs="Calibri"/>
          <w:color w:val="000000" w:themeColor="text1"/>
        </w:rPr>
        <w:t>89-</w:t>
      </w:r>
      <w:r w:rsidR="00F1608E" w:rsidRPr="00C5382D">
        <w:rPr>
          <w:rFonts w:ascii="Calibri" w:hAnsi="Calibri" w:cs="Calibri"/>
          <w:color w:val="000000" w:themeColor="text1"/>
        </w:rPr>
        <w:t>90</w:t>
      </w:r>
      <w:r w:rsidR="008454B3" w:rsidRPr="00C5382D">
        <w:rPr>
          <w:rFonts w:ascii="Calibri" w:hAnsi="Calibri" w:cs="Calibri"/>
          <w:color w:val="000000" w:themeColor="text1"/>
        </w:rPr>
        <w:t>)</w:t>
      </w:r>
    </w:p>
    <w:p w14:paraId="302CAF3C" w14:textId="77777777" w:rsidR="004F1DA4" w:rsidRDefault="004F1DA4" w:rsidP="00C5382D">
      <w:pPr>
        <w:pStyle w:val="ListParagraph"/>
        <w:spacing w:after="0" w:line="240" w:lineRule="auto"/>
        <w:ind w:left="1080"/>
        <w:rPr>
          <w:rFonts w:ascii="Calibri" w:hAnsi="Calibri" w:cs="Calibri"/>
        </w:rPr>
      </w:pPr>
    </w:p>
    <w:p w14:paraId="34CC6412" w14:textId="77777777" w:rsidR="00FE161A" w:rsidRPr="00C5382D" w:rsidRDefault="00FE161A" w:rsidP="00C5382D">
      <w:pPr>
        <w:pStyle w:val="ListParagraph"/>
        <w:spacing w:after="0" w:line="240" w:lineRule="auto"/>
        <w:ind w:left="1080"/>
        <w:rPr>
          <w:rFonts w:ascii="Calibri" w:hAnsi="Calibri" w:cs="Calibri"/>
        </w:rPr>
      </w:pPr>
    </w:p>
    <w:p w14:paraId="3A037943" w14:textId="4C584F13" w:rsidR="00621D92" w:rsidRPr="00C5382D" w:rsidRDefault="00621D92" w:rsidP="00C5382D">
      <w:pPr>
        <w:pStyle w:val="ListParagraph"/>
        <w:numPr>
          <w:ilvl w:val="0"/>
          <w:numId w:val="1"/>
        </w:numPr>
        <w:spacing w:after="0" w:line="240" w:lineRule="auto"/>
        <w:rPr>
          <w:rFonts w:ascii="Calibri" w:hAnsi="Calibri" w:cs="Calibri"/>
          <w:b/>
          <w:color w:val="000000" w:themeColor="text1"/>
        </w:rPr>
      </w:pPr>
      <w:r w:rsidRPr="00C5382D">
        <w:rPr>
          <w:rFonts w:ascii="Calibri" w:hAnsi="Calibri" w:cs="Calibri"/>
          <w:b/>
        </w:rPr>
        <w:t xml:space="preserve">Home </w:t>
      </w:r>
      <w:r w:rsidR="00594B3E" w:rsidRPr="00C5382D">
        <w:rPr>
          <w:rFonts w:ascii="Calibri" w:hAnsi="Calibri" w:cs="Calibri"/>
          <w:b/>
          <w:color w:val="000000" w:themeColor="text1"/>
        </w:rPr>
        <w:t>P</w:t>
      </w:r>
      <w:r w:rsidRPr="00C5382D">
        <w:rPr>
          <w:rFonts w:ascii="Calibri" w:hAnsi="Calibri" w:cs="Calibri"/>
          <w:b/>
          <w:color w:val="000000" w:themeColor="text1"/>
        </w:rPr>
        <w:t>ractice</w:t>
      </w:r>
    </w:p>
    <w:p w14:paraId="3814F9F5" w14:textId="30C255E2" w:rsidR="00B022AB" w:rsidRPr="00C5382D" w:rsidRDefault="00B022AB" w:rsidP="00C5382D">
      <w:pPr>
        <w:pStyle w:val="ListParagraph"/>
        <w:numPr>
          <w:ilvl w:val="1"/>
          <w:numId w:val="1"/>
        </w:numPr>
        <w:spacing w:after="0" w:line="240" w:lineRule="auto"/>
        <w:rPr>
          <w:rFonts w:ascii="Calibri" w:hAnsi="Calibri" w:cs="Calibri"/>
          <w:color w:val="000000" w:themeColor="text1"/>
        </w:rPr>
      </w:pPr>
      <w:r w:rsidRPr="00C5382D">
        <w:rPr>
          <w:rFonts w:ascii="Calibri" w:hAnsi="Calibri" w:cs="Calibri"/>
          <w:color w:val="000000" w:themeColor="text1"/>
        </w:rPr>
        <w:t>Homework Option</w:t>
      </w:r>
      <w:r w:rsidR="004B095B">
        <w:rPr>
          <w:rFonts w:ascii="Calibri" w:hAnsi="Calibri" w:cs="Calibri"/>
          <w:color w:val="000000" w:themeColor="text1"/>
        </w:rPr>
        <w:t>s</w:t>
      </w:r>
      <w:r w:rsidRPr="00C5382D">
        <w:rPr>
          <w:rFonts w:ascii="Calibri" w:hAnsi="Calibri" w:cs="Calibri"/>
          <w:color w:val="000000" w:themeColor="text1"/>
        </w:rPr>
        <w:t xml:space="preserve">: </w:t>
      </w:r>
      <w:r w:rsidR="00A77496">
        <w:rPr>
          <w:rFonts w:ascii="Calibri" w:hAnsi="Calibri" w:cs="Calibri"/>
          <w:color w:val="000000" w:themeColor="text1"/>
        </w:rPr>
        <w:t xml:space="preserve">Use </w:t>
      </w:r>
      <w:r w:rsidRPr="00C5382D">
        <w:rPr>
          <w:rFonts w:ascii="Calibri" w:hAnsi="Calibri" w:cs="Calibri"/>
          <w:color w:val="000000" w:themeColor="text1"/>
        </w:rPr>
        <w:t>Handout</w:t>
      </w:r>
      <w:r w:rsidR="00F1608E" w:rsidRPr="00C5382D">
        <w:rPr>
          <w:rFonts w:ascii="Calibri" w:hAnsi="Calibri" w:cs="Calibri"/>
          <w:color w:val="000000" w:themeColor="text1"/>
        </w:rPr>
        <w:t>s 5A</w:t>
      </w:r>
      <w:r w:rsidR="00A77496">
        <w:rPr>
          <w:rFonts w:ascii="Calibri" w:hAnsi="Calibri" w:cs="Calibri"/>
          <w:color w:val="000000" w:themeColor="text1"/>
        </w:rPr>
        <w:t xml:space="preserve"> and </w:t>
      </w:r>
      <w:r w:rsidR="00F1608E" w:rsidRPr="00C5382D">
        <w:rPr>
          <w:rFonts w:ascii="Calibri" w:hAnsi="Calibri" w:cs="Calibri"/>
          <w:color w:val="000000" w:themeColor="text1"/>
        </w:rPr>
        <w:t>5C</w:t>
      </w:r>
      <w:r w:rsidR="00A77496">
        <w:rPr>
          <w:rFonts w:ascii="Calibri" w:hAnsi="Calibri" w:cs="Calibri"/>
          <w:color w:val="000000" w:themeColor="text1"/>
        </w:rPr>
        <w:t xml:space="preserve"> to practice listening skills at home; </w:t>
      </w:r>
      <w:r w:rsidR="00B558F3">
        <w:rPr>
          <w:rFonts w:ascii="Calibri" w:hAnsi="Calibri" w:cs="Calibri"/>
          <w:color w:val="000000" w:themeColor="text1"/>
        </w:rPr>
        <w:t>Use Handout 5B as a reminder of questions to ask; Use Handout</w:t>
      </w:r>
      <w:r w:rsidR="00C37824" w:rsidRPr="00C5382D">
        <w:rPr>
          <w:rFonts w:ascii="Calibri" w:hAnsi="Calibri" w:cs="Calibri"/>
          <w:color w:val="000000" w:themeColor="text1"/>
        </w:rPr>
        <w:t xml:space="preserve"> 5D</w:t>
      </w:r>
      <w:r w:rsidR="00B558F3">
        <w:rPr>
          <w:rFonts w:ascii="Calibri" w:hAnsi="Calibri" w:cs="Calibri"/>
          <w:color w:val="000000" w:themeColor="text1"/>
        </w:rPr>
        <w:t xml:space="preserve"> to create a list of questions and reflect on </w:t>
      </w:r>
      <w:r w:rsidR="00666284">
        <w:rPr>
          <w:rFonts w:ascii="Calibri" w:hAnsi="Calibri" w:cs="Calibri"/>
          <w:color w:val="000000" w:themeColor="text1"/>
        </w:rPr>
        <w:t>how children respond to the questions</w:t>
      </w:r>
    </w:p>
    <w:p w14:paraId="47F2D8B9" w14:textId="3DDBB668" w:rsidR="00621D92" w:rsidRPr="00C5382D" w:rsidRDefault="0023544A" w:rsidP="00C5382D">
      <w:pPr>
        <w:pStyle w:val="ListParagraph"/>
        <w:numPr>
          <w:ilvl w:val="1"/>
          <w:numId w:val="1"/>
        </w:numPr>
        <w:spacing w:after="0" w:line="240" w:lineRule="auto"/>
        <w:rPr>
          <w:rFonts w:ascii="Calibri" w:hAnsi="Calibri" w:cs="Calibri"/>
          <w:color w:val="000000" w:themeColor="text1"/>
        </w:rPr>
      </w:pPr>
      <w:r w:rsidRPr="00C5382D">
        <w:rPr>
          <w:rFonts w:ascii="Calibri" w:hAnsi="Calibri" w:cs="Calibri"/>
          <w:color w:val="000000" w:themeColor="text1"/>
        </w:rPr>
        <w:t xml:space="preserve">Tailor </w:t>
      </w:r>
      <w:r w:rsidR="0058213A">
        <w:rPr>
          <w:rFonts w:ascii="Calibri" w:hAnsi="Calibri" w:cs="Calibri"/>
          <w:color w:val="000000" w:themeColor="text1"/>
        </w:rPr>
        <w:t xml:space="preserve">home practice </w:t>
      </w:r>
      <w:r w:rsidRPr="00C5382D">
        <w:rPr>
          <w:rFonts w:ascii="Calibri" w:hAnsi="Calibri" w:cs="Calibri"/>
          <w:color w:val="000000" w:themeColor="text1"/>
        </w:rPr>
        <w:t>to child, parent and family, including cultur</w:t>
      </w:r>
      <w:r w:rsidR="00C5547B">
        <w:rPr>
          <w:rFonts w:ascii="Calibri" w:hAnsi="Calibri" w:cs="Calibri"/>
          <w:color w:val="000000" w:themeColor="text1"/>
        </w:rPr>
        <w:t>al</w:t>
      </w:r>
      <w:r w:rsidRPr="00C5382D">
        <w:rPr>
          <w:rFonts w:ascii="Calibri" w:hAnsi="Calibri" w:cs="Calibri"/>
          <w:color w:val="000000" w:themeColor="text1"/>
        </w:rPr>
        <w:t xml:space="preserve"> and general context</w:t>
      </w:r>
    </w:p>
    <w:p w14:paraId="1FD8098E" w14:textId="4B37194B" w:rsidR="00560407" w:rsidRPr="004058EB" w:rsidRDefault="00172DEE" w:rsidP="00560407">
      <w:pPr>
        <w:pStyle w:val="ListParagraph"/>
        <w:numPr>
          <w:ilvl w:val="1"/>
          <w:numId w:val="1"/>
        </w:numPr>
        <w:spacing w:after="0" w:line="240" w:lineRule="auto"/>
        <w:rPr>
          <w:rFonts w:ascii="Calibri" w:hAnsi="Calibri" w:cs="Calibri"/>
        </w:rPr>
      </w:pPr>
      <w:r w:rsidRPr="00C5382D">
        <w:rPr>
          <w:rFonts w:ascii="Calibri" w:hAnsi="Calibri" w:cs="Calibri"/>
          <w:color w:val="000000" w:themeColor="text1"/>
        </w:rPr>
        <w:t>Optional: prep for use of Emo</w:t>
      </w:r>
      <w:r w:rsidR="00E12803" w:rsidRPr="00C5382D">
        <w:rPr>
          <w:rFonts w:ascii="Calibri" w:hAnsi="Calibri" w:cs="Calibri"/>
          <w:color w:val="000000" w:themeColor="text1"/>
        </w:rPr>
        <w:t>ji Tracking Worksheet</w:t>
      </w:r>
      <w:r w:rsidR="00560407">
        <w:rPr>
          <w:rFonts w:ascii="Calibri" w:hAnsi="Calibri" w:cs="Calibri"/>
          <w:color w:val="000000" w:themeColor="text1"/>
        </w:rPr>
        <w:t xml:space="preserve"> </w:t>
      </w:r>
      <w:hyperlink r:id="rId12">
        <w:r w:rsidR="00560407" w:rsidRPr="004058EB">
          <w:rPr>
            <w:rStyle w:val="Hyperlink"/>
            <w:rFonts w:ascii="Calibri" w:hAnsi="Calibri" w:cs="Calibri"/>
          </w:rPr>
          <w:t xml:space="preserve">Tracking Parent Skills Practice Emojis </w:t>
        </w:r>
        <w:r w:rsidR="00FE161A">
          <w:rPr>
            <w:rStyle w:val="Hyperlink"/>
            <w:rFonts w:ascii="Calibri" w:hAnsi="Calibri" w:cs="Calibri"/>
          </w:rPr>
          <w:t>–</w:t>
        </w:r>
        <w:r w:rsidR="00560407" w:rsidRPr="004058EB">
          <w:rPr>
            <w:rStyle w:val="Hyperlink"/>
            <w:rFonts w:ascii="Calibri" w:hAnsi="Calibri" w:cs="Calibri"/>
          </w:rPr>
          <w:t xml:space="preserve"> English</w:t>
        </w:r>
      </w:hyperlink>
    </w:p>
    <w:p w14:paraId="59D5FAB2" w14:textId="64F5B551" w:rsidR="2C9D4EDC" w:rsidRPr="00C5382D" w:rsidRDefault="2C9D4EDC" w:rsidP="00C5382D">
      <w:pPr>
        <w:pStyle w:val="ListParagraph"/>
        <w:numPr>
          <w:ilvl w:val="1"/>
          <w:numId w:val="1"/>
        </w:numPr>
        <w:spacing w:after="0" w:line="240" w:lineRule="auto"/>
        <w:rPr>
          <w:rFonts w:ascii="Calibri" w:hAnsi="Calibri" w:cs="Calibri"/>
          <w:color w:val="000000" w:themeColor="text1"/>
        </w:rPr>
      </w:pPr>
      <w:r w:rsidRPr="00C5382D">
        <w:rPr>
          <w:rFonts w:ascii="Calibri" w:hAnsi="Calibri" w:cs="Calibri"/>
          <w:color w:val="000000" w:themeColor="text1"/>
        </w:rPr>
        <w:t>Other</w:t>
      </w:r>
      <w:r w:rsidR="00975CAF" w:rsidRPr="00C5382D">
        <w:rPr>
          <w:rFonts w:ascii="Calibri" w:hAnsi="Calibri" w:cs="Calibri"/>
          <w:color w:val="000000" w:themeColor="text1"/>
        </w:rPr>
        <w:t>:</w:t>
      </w:r>
      <w:r w:rsidRPr="00C5382D">
        <w:rPr>
          <w:rFonts w:ascii="Calibri" w:hAnsi="Calibri" w:cs="Calibri"/>
          <w:color w:val="000000" w:themeColor="text1"/>
        </w:rPr>
        <w:t xml:space="preserve"> </w:t>
      </w:r>
    </w:p>
    <w:p w14:paraId="7DF0C46A" w14:textId="77777777" w:rsidR="00461FEE" w:rsidRDefault="00461FEE" w:rsidP="00C5382D">
      <w:pPr>
        <w:spacing w:after="0" w:line="240" w:lineRule="auto"/>
        <w:rPr>
          <w:rFonts w:ascii="Calibri" w:hAnsi="Calibri" w:cs="Calibri"/>
        </w:rPr>
      </w:pPr>
    </w:p>
    <w:p w14:paraId="218DCD27" w14:textId="77777777" w:rsidR="000C5487" w:rsidRPr="00C5382D" w:rsidRDefault="000C5487" w:rsidP="00C5382D">
      <w:pPr>
        <w:pStyle w:val="ListParagraph"/>
        <w:spacing w:after="0" w:line="240" w:lineRule="auto"/>
        <w:ind w:left="1080"/>
        <w:rPr>
          <w:rFonts w:ascii="Calibri" w:hAnsi="Calibri" w:cs="Calibri"/>
        </w:rPr>
      </w:pPr>
    </w:p>
    <w:p w14:paraId="2829E888" w14:textId="3E66DA0B" w:rsidR="00783687" w:rsidRPr="00C5382D" w:rsidRDefault="00172DEE" w:rsidP="00C5382D">
      <w:pPr>
        <w:pStyle w:val="ListParagraph"/>
        <w:numPr>
          <w:ilvl w:val="0"/>
          <w:numId w:val="1"/>
        </w:numPr>
        <w:spacing w:after="0" w:line="240" w:lineRule="auto"/>
        <w:rPr>
          <w:rFonts w:ascii="Calibri" w:hAnsi="Calibri" w:cs="Calibri"/>
          <w:b/>
        </w:rPr>
      </w:pPr>
      <w:r w:rsidRPr="00C5382D">
        <w:rPr>
          <w:rFonts w:ascii="Calibri" w:hAnsi="Calibri" w:cs="Calibri"/>
          <w:b/>
        </w:rPr>
        <w:t>Schedule</w:t>
      </w:r>
      <w:r w:rsidR="00783687" w:rsidRPr="00C5382D">
        <w:rPr>
          <w:rFonts w:ascii="Calibri" w:hAnsi="Calibri" w:cs="Calibri"/>
          <w:b/>
        </w:rPr>
        <w:t xml:space="preserve"> </w:t>
      </w:r>
      <w:r w:rsidR="00594B3E" w:rsidRPr="00C5382D">
        <w:rPr>
          <w:rFonts w:ascii="Calibri" w:hAnsi="Calibri" w:cs="Calibri"/>
          <w:b/>
        </w:rPr>
        <w:t>N</w:t>
      </w:r>
      <w:r w:rsidR="00783687" w:rsidRPr="00C5382D">
        <w:rPr>
          <w:rFonts w:ascii="Calibri" w:hAnsi="Calibri" w:cs="Calibri"/>
          <w:b/>
        </w:rPr>
        <w:t>e</w:t>
      </w:r>
      <w:r w:rsidR="00520AB1" w:rsidRPr="00C5382D">
        <w:rPr>
          <w:rFonts w:ascii="Calibri" w:hAnsi="Calibri" w:cs="Calibri"/>
          <w:b/>
        </w:rPr>
        <w:t xml:space="preserve">xt </w:t>
      </w:r>
      <w:r w:rsidR="00594B3E" w:rsidRPr="00C5382D">
        <w:rPr>
          <w:rFonts w:ascii="Calibri" w:hAnsi="Calibri" w:cs="Calibri"/>
          <w:b/>
        </w:rPr>
        <w:t>S</w:t>
      </w:r>
      <w:r w:rsidR="00520AB1" w:rsidRPr="00C5382D">
        <w:rPr>
          <w:rFonts w:ascii="Calibri" w:hAnsi="Calibri" w:cs="Calibri"/>
          <w:b/>
        </w:rPr>
        <w:t>ession</w:t>
      </w:r>
    </w:p>
    <w:p w14:paraId="40636A8F" w14:textId="02C9F702" w:rsidR="00BF577A" w:rsidRPr="00C5382D" w:rsidRDefault="00BF577A" w:rsidP="00C5382D">
      <w:pPr>
        <w:pStyle w:val="ListParagraph"/>
        <w:numPr>
          <w:ilvl w:val="1"/>
          <w:numId w:val="1"/>
        </w:numPr>
        <w:spacing w:after="0" w:line="240" w:lineRule="auto"/>
        <w:rPr>
          <w:rFonts w:ascii="Calibri" w:hAnsi="Calibri" w:cs="Calibri"/>
          <w:b/>
        </w:rPr>
      </w:pPr>
      <w:r w:rsidRPr="00C5382D">
        <w:rPr>
          <w:rFonts w:ascii="Calibri" w:hAnsi="Calibri" w:cs="Calibri"/>
          <w:bCs/>
        </w:rPr>
        <w:t xml:space="preserve">Discuss </w:t>
      </w:r>
      <w:r w:rsidR="000F1832" w:rsidRPr="00C5382D">
        <w:rPr>
          <w:rFonts w:ascii="Calibri" w:hAnsi="Calibri" w:cs="Calibri"/>
          <w:bCs/>
        </w:rPr>
        <w:t>which goal and parenting strategy parent wants to address in next session</w:t>
      </w:r>
    </w:p>
    <w:p w14:paraId="00C2DC66" w14:textId="791E2199" w:rsidR="006C1179" w:rsidRPr="00FE161A" w:rsidRDefault="00A55DC2" w:rsidP="00346728">
      <w:pPr>
        <w:pStyle w:val="ListParagraph"/>
        <w:numPr>
          <w:ilvl w:val="1"/>
          <w:numId w:val="1"/>
        </w:numPr>
        <w:spacing w:after="0" w:line="240" w:lineRule="auto"/>
        <w:rPr>
          <w:rFonts w:ascii="Calibri" w:hAnsi="Calibri" w:cs="Calibri"/>
          <w:b/>
        </w:rPr>
      </w:pPr>
      <w:r w:rsidRPr="00C5382D">
        <w:rPr>
          <w:rFonts w:ascii="Calibri" w:hAnsi="Calibri" w:cs="Calibri"/>
          <w:bCs/>
        </w:rPr>
        <w:t xml:space="preserve">Plan </w:t>
      </w:r>
      <w:r w:rsidR="007D6F1C" w:rsidRPr="00C5382D">
        <w:rPr>
          <w:rFonts w:ascii="Calibri" w:hAnsi="Calibri" w:cs="Calibri"/>
          <w:bCs/>
        </w:rPr>
        <w:t>to enable</w:t>
      </w:r>
      <w:r w:rsidR="000B383B" w:rsidRPr="00C5382D">
        <w:rPr>
          <w:rFonts w:ascii="Calibri" w:hAnsi="Calibri" w:cs="Calibri"/>
          <w:bCs/>
        </w:rPr>
        <w:t xml:space="preserve"> session to be focused </w:t>
      </w:r>
      <w:r w:rsidR="00B222EE" w:rsidRPr="00C5382D">
        <w:rPr>
          <w:rFonts w:ascii="Calibri" w:hAnsi="Calibri" w:cs="Calibri"/>
          <w:bCs/>
        </w:rPr>
        <w:t xml:space="preserve">and not distracting, such as </w:t>
      </w:r>
      <w:r w:rsidR="00E83391" w:rsidRPr="00C5382D">
        <w:rPr>
          <w:rFonts w:ascii="Calibri" w:hAnsi="Calibri" w:cs="Calibri"/>
          <w:bCs/>
        </w:rPr>
        <w:t>arranging for child(ren) to be occupied</w:t>
      </w:r>
      <w:r w:rsidR="007D6F1C" w:rsidRPr="00C5382D">
        <w:rPr>
          <w:rFonts w:ascii="Calibri" w:hAnsi="Calibri" w:cs="Calibri"/>
          <w:bCs/>
        </w:rPr>
        <w:t xml:space="preserve">. See </w:t>
      </w:r>
      <w:hyperlink r:id="rId13" w:history="1">
        <w:r w:rsidR="007D6F1C" w:rsidRPr="00C5382D">
          <w:rPr>
            <w:rStyle w:val="Hyperlink"/>
            <w:rFonts w:ascii="Calibri" w:hAnsi="Calibri" w:cs="Calibri"/>
            <w:bCs/>
            <w:i/>
            <w:iCs/>
          </w:rPr>
          <w:t>Establishing a Focused Environment for Sessions</w:t>
        </w:r>
      </w:hyperlink>
      <w:r w:rsidR="007D6F1C" w:rsidRPr="00C5382D">
        <w:rPr>
          <w:rFonts w:ascii="Calibri" w:hAnsi="Calibri" w:cs="Calibri"/>
          <w:bCs/>
        </w:rPr>
        <w:t>.</w:t>
      </w:r>
    </w:p>
    <w:p w14:paraId="3265171B" w14:textId="77777777" w:rsidR="00FE161A" w:rsidRPr="00346728" w:rsidRDefault="00FE161A" w:rsidP="00FE161A">
      <w:pPr>
        <w:pStyle w:val="ListParagraph"/>
        <w:spacing w:after="0" w:line="240" w:lineRule="auto"/>
        <w:ind w:left="1080"/>
        <w:rPr>
          <w:rFonts w:ascii="Calibri" w:hAnsi="Calibri" w:cs="Calibri"/>
          <w:b/>
        </w:rPr>
      </w:pPr>
    </w:p>
    <w:p w14:paraId="0F04102F" w14:textId="77777777" w:rsidR="00C34C6C" w:rsidRDefault="00C34C6C" w:rsidP="00C34C6C">
      <w:pPr>
        <w:spacing w:after="0" w:line="240" w:lineRule="auto"/>
        <w:rPr>
          <w:rFonts w:ascii="Calibri" w:hAnsi="Calibri" w:cs="Calibri"/>
          <w:b/>
        </w:rPr>
      </w:pPr>
      <w:r>
        <w:rPr>
          <w:rFonts w:ascii="Calibri" w:hAnsi="Calibri" w:cs="Calibri"/>
          <w:b/>
        </w:rPr>
        <w:t>________________________________________________________________________________________</w:t>
      </w:r>
    </w:p>
    <w:p w14:paraId="4D4EE118" w14:textId="77777777" w:rsidR="006C1179" w:rsidRDefault="006C1179" w:rsidP="006C1179">
      <w:pPr>
        <w:spacing w:after="0" w:line="240" w:lineRule="auto"/>
        <w:rPr>
          <w:rFonts w:ascii="Calibri" w:hAnsi="Calibri" w:cs="Calibri"/>
          <w:b/>
        </w:rPr>
      </w:pPr>
    </w:p>
    <w:p w14:paraId="7920EBF6" w14:textId="77772814" w:rsidR="00C34C6C" w:rsidRDefault="00C34C6C" w:rsidP="29AE04E9">
      <w:pPr>
        <w:spacing w:after="0" w:line="240" w:lineRule="auto"/>
        <w:jc w:val="center"/>
        <w:rPr>
          <w:rFonts w:ascii="Calibri" w:hAnsi="Calibri" w:cs="Calibri"/>
          <w:b/>
          <w:bCs/>
        </w:rPr>
      </w:pPr>
      <w:r w:rsidRPr="29AE04E9">
        <w:rPr>
          <w:rFonts w:ascii="Calibri" w:hAnsi="Calibri" w:cs="Calibri"/>
          <w:b/>
          <w:bCs/>
        </w:rPr>
        <w:t>Networking Tips (pgs. 84-85)</w:t>
      </w:r>
    </w:p>
    <w:p w14:paraId="38D4A746" w14:textId="3BEB6FDB" w:rsidR="00966DE9" w:rsidRPr="00AC3052" w:rsidRDefault="00B12AE2" w:rsidP="006C1179">
      <w:pPr>
        <w:spacing w:after="0" w:line="240" w:lineRule="auto"/>
        <w:rPr>
          <w:rFonts w:ascii="Calibri" w:hAnsi="Calibri" w:cs="Calibri"/>
          <w:bCs/>
        </w:rPr>
      </w:pPr>
      <w:r>
        <w:rPr>
          <w:rFonts w:ascii="Calibri" w:hAnsi="Calibri" w:cs="Calibri"/>
          <w:bCs/>
        </w:rPr>
        <w:t xml:space="preserve">It’s important </w:t>
      </w:r>
      <w:r w:rsidR="00383796">
        <w:rPr>
          <w:rFonts w:ascii="Calibri" w:hAnsi="Calibri" w:cs="Calibri"/>
          <w:bCs/>
        </w:rPr>
        <w:t xml:space="preserve">for parents </w:t>
      </w:r>
      <w:r>
        <w:rPr>
          <w:rFonts w:ascii="Calibri" w:hAnsi="Calibri" w:cs="Calibri"/>
          <w:bCs/>
        </w:rPr>
        <w:t xml:space="preserve">to have strategies for gathering information that do not exclusively rely on what </w:t>
      </w:r>
      <w:r w:rsidR="0081088F">
        <w:rPr>
          <w:rFonts w:ascii="Calibri" w:hAnsi="Calibri" w:cs="Calibri"/>
          <w:bCs/>
        </w:rPr>
        <w:t xml:space="preserve">the </w:t>
      </w:r>
      <w:r>
        <w:rPr>
          <w:rFonts w:ascii="Calibri" w:hAnsi="Calibri" w:cs="Calibri"/>
          <w:bCs/>
        </w:rPr>
        <w:t xml:space="preserve">child is </w:t>
      </w:r>
      <w:r w:rsidR="00383796">
        <w:rPr>
          <w:rFonts w:ascii="Calibri" w:hAnsi="Calibri" w:cs="Calibri"/>
          <w:bCs/>
        </w:rPr>
        <w:t>telling them. Here are some strategies</w:t>
      </w:r>
      <w:r>
        <w:rPr>
          <w:rFonts w:ascii="Calibri" w:hAnsi="Calibri" w:cs="Calibri"/>
          <w:bCs/>
        </w:rPr>
        <w:t>:</w:t>
      </w:r>
    </w:p>
    <w:p w14:paraId="1823869A" w14:textId="51A7B6E9" w:rsidR="00AC3052" w:rsidRPr="00AC3052" w:rsidRDefault="00AC3052" w:rsidP="00AC3052">
      <w:pPr>
        <w:pStyle w:val="ListParagraph"/>
        <w:numPr>
          <w:ilvl w:val="0"/>
          <w:numId w:val="10"/>
        </w:numPr>
        <w:spacing w:after="0" w:line="240" w:lineRule="auto"/>
        <w:rPr>
          <w:rFonts w:ascii="Calibri" w:hAnsi="Calibri" w:cs="Calibri"/>
          <w:bCs/>
        </w:rPr>
      </w:pPr>
      <w:r w:rsidRPr="00AC3052">
        <w:rPr>
          <w:rFonts w:ascii="Calibri" w:hAnsi="Calibri" w:cs="Calibri"/>
          <w:bCs/>
        </w:rPr>
        <w:t>Track what child is doing by creating routines and schedules that help children plan their day</w:t>
      </w:r>
    </w:p>
    <w:p w14:paraId="45D48F7C" w14:textId="2A512D4A" w:rsidR="00AC3052" w:rsidRDefault="00AC3052" w:rsidP="00AC3052">
      <w:pPr>
        <w:pStyle w:val="ListParagraph"/>
        <w:numPr>
          <w:ilvl w:val="0"/>
          <w:numId w:val="10"/>
        </w:numPr>
        <w:spacing w:after="0" w:line="240" w:lineRule="auto"/>
        <w:rPr>
          <w:rFonts w:ascii="Calibri" w:hAnsi="Calibri" w:cs="Calibri"/>
          <w:bCs/>
        </w:rPr>
      </w:pPr>
      <w:r w:rsidRPr="00AC3052">
        <w:rPr>
          <w:rFonts w:ascii="Calibri" w:hAnsi="Calibri" w:cs="Calibri"/>
          <w:bCs/>
        </w:rPr>
        <w:t>Get information by networking with adults (e.g., teachers, parents, other adults involved with child in school and/or other settings)</w:t>
      </w:r>
    </w:p>
    <w:p w14:paraId="2ECA0971" w14:textId="0B984D20" w:rsidR="0084077B" w:rsidRDefault="0084077B" w:rsidP="00AC3052">
      <w:pPr>
        <w:pStyle w:val="ListParagraph"/>
        <w:numPr>
          <w:ilvl w:val="0"/>
          <w:numId w:val="10"/>
        </w:numPr>
        <w:spacing w:after="0" w:line="240" w:lineRule="auto"/>
        <w:rPr>
          <w:rFonts w:ascii="Calibri" w:hAnsi="Calibri" w:cs="Calibri"/>
          <w:bCs/>
        </w:rPr>
      </w:pPr>
      <w:r>
        <w:rPr>
          <w:rFonts w:ascii="Calibri" w:hAnsi="Calibri" w:cs="Calibri"/>
          <w:bCs/>
        </w:rPr>
        <w:t>For younger children, parents can network with other parents at school to provide social opportunities (e.g., play dates)</w:t>
      </w:r>
      <w:r w:rsidR="006964AB">
        <w:rPr>
          <w:rFonts w:ascii="Calibri" w:hAnsi="Calibri" w:cs="Calibri"/>
          <w:bCs/>
        </w:rPr>
        <w:t>, and/or parents in the community or neighborhood to get information about their child’s behavior, social skills, and community events or activities</w:t>
      </w:r>
    </w:p>
    <w:p w14:paraId="091E5960" w14:textId="77777777" w:rsidR="007A1E17" w:rsidRDefault="007A1E17" w:rsidP="007A1E17">
      <w:pPr>
        <w:spacing w:after="0" w:line="240" w:lineRule="auto"/>
        <w:rPr>
          <w:rFonts w:ascii="Calibri" w:hAnsi="Calibri" w:cs="Calibri"/>
          <w:bCs/>
        </w:rPr>
      </w:pPr>
    </w:p>
    <w:p w14:paraId="357243A9" w14:textId="41C64FF4" w:rsidR="007A1E17" w:rsidRPr="00CB3A9E" w:rsidRDefault="007A1E17" w:rsidP="29AE04E9">
      <w:pPr>
        <w:spacing w:after="0" w:line="240" w:lineRule="auto"/>
        <w:jc w:val="center"/>
        <w:rPr>
          <w:rFonts w:ascii="Calibri" w:hAnsi="Calibri" w:cs="Calibri"/>
          <w:b/>
          <w:bCs/>
        </w:rPr>
      </w:pPr>
      <w:r w:rsidRPr="29AE04E9">
        <w:rPr>
          <w:rFonts w:ascii="Calibri" w:hAnsi="Calibri" w:cs="Calibri"/>
          <w:b/>
          <w:bCs/>
        </w:rPr>
        <w:t>Monitoring Tips (pgs. 86-87)</w:t>
      </w:r>
    </w:p>
    <w:p w14:paraId="4DD9003F" w14:textId="7ABC5531" w:rsidR="007A1E17" w:rsidRDefault="00F138A3" w:rsidP="007A1E17">
      <w:pPr>
        <w:spacing w:after="0" w:line="240" w:lineRule="auto"/>
        <w:rPr>
          <w:rFonts w:ascii="Calibri" w:hAnsi="Calibri" w:cs="Calibri"/>
          <w:bCs/>
        </w:rPr>
      </w:pPr>
      <w:r>
        <w:rPr>
          <w:rFonts w:ascii="Calibri" w:hAnsi="Calibri" w:cs="Calibri"/>
          <w:bCs/>
        </w:rPr>
        <w:t>Learning how to set up a supportive environment makes it easier for children to get their work done at home</w:t>
      </w:r>
      <w:r w:rsidR="00CB3A9E">
        <w:rPr>
          <w:rFonts w:ascii="Calibri" w:hAnsi="Calibri" w:cs="Calibri"/>
          <w:bCs/>
        </w:rPr>
        <w:t xml:space="preserve">. </w:t>
      </w:r>
      <w:r w:rsidR="0081088F">
        <w:rPr>
          <w:rFonts w:ascii="Calibri" w:hAnsi="Calibri" w:cs="Calibri"/>
          <w:bCs/>
        </w:rPr>
        <w:t>Here are s</w:t>
      </w:r>
      <w:r w:rsidR="00CB3A9E">
        <w:rPr>
          <w:rFonts w:ascii="Calibri" w:hAnsi="Calibri" w:cs="Calibri"/>
          <w:bCs/>
        </w:rPr>
        <w:t xml:space="preserve">ome strategies </w:t>
      </w:r>
      <w:r w:rsidR="0081088F">
        <w:rPr>
          <w:rFonts w:ascii="Calibri" w:hAnsi="Calibri" w:cs="Calibri"/>
          <w:bCs/>
        </w:rPr>
        <w:t>to develop strong routines</w:t>
      </w:r>
      <w:r w:rsidR="00CB3A9E">
        <w:rPr>
          <w:rFonts w:ascii="Calibri" w:hAnsi="Calibri" w:cs="Calibri"/>
          <w:bCs/>
        </w:rPr>
        <w:t xml:space="preserve">: </w:t>
      </w:r>
    </w:p>
    <w:p w14:paraId="4D38121C" w14:textId="3F41252E" w:rsidR="00CB3A9E" w:rsidRDefault="00CB3A9E" w:rsidP="00CB3A9E">
      <w:pPr>
        <w:pStyle w:val="ListParagraph"/>
        <w:numPr>
          <w:ilvl w:val="0"/>
          <w:numId w:val="11"/>
        </w:numPr>
        <w:spacing w:after="0" w:line="240" w:lineRule="auto"/>
        <w:rPr>
          <w:rFonts w:ascii="Calibri" w:hAnsi="Calibri" w:cs="Calibri"/>
          <w:bCs/>
        </w:rPr>
      </w:pPr>
      <w:r>
        <w:rPr>
          <w:rFonts w:ascii="Calibri" w:hAnsi="Calibri" w:cs="Calibri"/>
          <w:bCs/>
        </w:rPr>
        <w:t>Set a consistent time of day when child can focus on schoolwork</w:t>
      </w:r>
    </w:p>
    <w:p w14:paraId="3F436B83" w14:textId="149ACEAA" w:rsidR="00CB3A9E" w:rsidRDefault="00CB3A9E" w:rsidP="00CB3A9E">
      <w:pPr>
        <w:pStyle w:val="ListParagraph"/>
        <w:numPr>
          <w:ilvl w:val="0"/>
          <w:numId w:val="11"/>
        </w:numPr>
        <w:spacing w:after="0" w:line="240" w:lineRule="auto"/>
        <w:rPr>
          <w:rFonts w:ascii="Calibri" w:hAnsi="Calibri" w:cs="Calibri"/>
          <w:bCs/>
        </w:rPr>
      </w:pPr>
      <w:r>
        <w:rPr>
          <w:rFonts w:ascii="Calibri" w:hAnsi="Calibri" w:cs="Calibri"/>
          <w:bCs/>
        </w:rPr>
        <w:t>Ensure child’s environment is free from distractions</w:t>
      </w:r>
    </w:p>
    <w:p w14:paraId="4C7D63E2" w14:textId="4D6089EE" w:rsidR="00CB3A9E" w:rsidRPr="00CB3A9E" w:rsidRDefault="00CB3A9E" w:rsidP="00CB3A9E">
      <w:pPr>
        <w:pStyle w:val="ListParagraph"/>
        <w:numPr>
          <w:ilvl w:val="0"/>
          <w:numId w:val="11"/>
        </w:numPr>
        <w:spacing w:after="0" w:line="240" w:lineRule="auto"/>
        <w:rPr>
          <w:rFonts w:ascii="Calibri" w:hAnsi="Calibri" w:cs="Calibri"/>
          <w:bCs/>
        </w:rPr>
      </w:pPr>
      <w:r>
        <w:rPr>
          <w:rFonts w:ascii="Calibri" w:hAnsi="Calibri" w:cs="Calibri"/>
          <w:bCs/>
        </w:rPr>
        <w:t>Check in with child to provide help and see how they are doing</w:t>
      </w:r>
    </w:p>
    <w:sectPr w:rsidR="00CB3A9E" w:rsidRPr="00CB3A9E" w:rsidSect="005B630B">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B79ED" w14:textId="77777777" w:rsidR="00D12F69" w:rsidRDefault="00D12F69" w:rsidP="00F1282C">
      <w:pPr>
        <w:spacing w:after="0" w:line="240" w:lineRule="auto"/>
      </w:pPr>
      <w:r>
        <w:separator/>
      </w:r>
    </w:p>
  </w:endnote>
  <w:endnote w:type="continuationSeparator" w:id="0">
    <w:p w14:paraId="4493F64B" w14:textId="77777777" w:rsidR="00D12F69" w:rsidRDefault="00D12F69" w:rsidP="00F1282C">
      <w:pPr>
        <w:spacing w:after="0" w:line="240" w:lineRule="auto"/>
      </w:pPr>
      <w:r>
        <w:continuationSeparator/>
      </w:r>
    </w:p>
  </w:endnote>
  <w:endnote w:type="continuationNotice" w:id="1">
    <w:p w14:paraId="277182BB" w14:textId="77777777" w:rsidR="00D12F69" w:rsidRDefault="00D12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D809" w14:textId="710A491A" w:rsidR="00F0056D" w:rsidRDefault="005B630B">
    <w:pPr>
      <w:pStyle w:val="Footer"/>
    </w:pPr>
    <w:r>
      <w:rPr>
        <w:noProof/>
      </w:rPr>
      <mc:AlternateContent>
        <mc:Choice Requires="wps">
          <w:drawing>
            <wp:anchor distT="45720" distB="45720" distL="114300" distR="114300" simplePos="0" relativeHeight="251658240" behindDoc="0" locked="0" layoutInCell="1" allowOverlap="1" wp14:anchorId="32A367F4" wp14:editId="3305B61B">
              <wp:simplePos x="0" y="0"/>
              <wp:positionH relativeFrom="column">
                <wp:posOffset>5767388</wp:posOffset>
              </wp:positionH>
              <wp:positionV relativeFrom="paragraph">
                <wp:posOffset>207962</wp:posOffset>
              </wp:positionV>
              <wp:extent cx="766445" cy="233045"/>
              <wp:effectExtent l="0" t="0" r="0" b="0"/>
              <wp:wrapSquare wrapText="bothSides"/>
              <wp:docPr id="263028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33045"/>
                      </a:xfrm>
                      <a:prstGeom prst="rect">
                        <a:avLst/>
                      </a:prstGeom>
                      <a:solidFill>
                        <a:srgbClr val="FFFFFF"/>
                      </a:solidFill>
                      <a:ln w="9525">
                        <a:noFill/>
                        <a:miter lim="800000"/>
                        <a:headEnd/>
                        <a:tailEnd/>
                      </a:ln>
                    </wps:spPr>
                    <wps:txbx>
                      <w:txbxContent>
                        <w:p w14:paraId="37311DD9" w14:textId="77777777" w:rsidR="005B630B" w:rsidRPr="00190665" w:rsidRDefault="005B630B" w:rsidP="005B630B">
                          <w:pPr>
                            <w:rPr>
                              <w:rFonts w:ascii="Calibri" w:hAnsi="Calibri" w:cs="Calibri"/>
                              <w:sz w:val="16"/>
                              <w:szCs w:val="16"/>
                            </w:rPr>
                          </w:pPr>
                          <w:r w:rsidRPr="00190665">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2A367F4" id="_x0000_t202" coordsize="21600,21600" o:spt="202" path="m,l,21600r21600,l21600,xe">
              <v:stroke joinstyle="miter"/>
              <v:path gradientshapeok="t" o:connecttype="rect"/>
            </v:shapetype>
            <v:shape id="Text Box 2" o:spid="_x0000_s1026" type="#_x0000_t202" style="position:absolute;margin-left:454.15pt;margin-top:16.35pt;width:60.35pt;height:1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" stroked="f">
              <v:textbox>
                <w:txbxContent>
                  <w:p w14:paraId="37311DD9" w14:textId="77777777" w:rsidR="005B630B" w:rsidRPr="00190665" w:rsidRDefault="005B630B" w:rsidP="005B630B">
                    <w:pPr>
                      <w:rPr>
                        <w:rFonts w:ascii="Calibri" w:hAnsi="Calibri" w:cs="Calibri"/>
                        <w:sz w:val="16"/>
                        <w:szCs w:val="16"/>
                      </w:rPr>
                    </w:pPr>
                    <w:r w:rsidRPr="00190665">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FF4B" w14:textId="77777777" w:rsidR="00D12F69" w:rsidRDefault="00D12F69" w:rsidP="00F1282C">
      <w:pPr>
        <w:spacing w:after="0" w:line="240" w:lineRule="auto"/>
      </w:pPr>
      <w:r>
        <w:separator/>
      </w:r>
    </w:p>
  </w:footnote>
  <w:footnote w:type="continuationSeparator" w:id="0">
    <w:p w14:paraId="057D8C7E" w14:textId="77777777" w:rsidR="00D12F69" w:rsidRDefault="00D12F69" w:rsidP="00F1282C">
      <w:pPr>
        <w:spacing w:after="0" w:line="240" w:lineRule="auto"/>
      </w:pPr>
      <w:r>
        <w:continuationSeparator/>
      </w:r>
    </w:p>
  </w:footnote>
  <w:footnote w:type="continuationNotice" w:id="1">
    <w:p w14:paraId="1849452F" w14:textId="77777777" w:rsidR="00D12F69" w:rsidRDefault="00D12F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2"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3" w15:restartNumberingAfterBreak="0">
    <w:nsid w:val="2BD24920"/>
    <w:multiLevelType w:val="hybridMultilevel"/>
    <w:tmpl w:val="1A3AA4A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5"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1131EE"/>
    <w:multiLevelType w:val="hybridMultilevel"/>
    <w:tmpl w:val="B21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143BD"/>
    <w:multiLevelType w:val="hybridMultilevel"/>
    <w:tmpl w:val="75768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9"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abstractNum w:abstractNumId="10" w15:restartNumberingAfterBreak="0">
    <w:nsid w:val="77753D63"/>
    <w:multiLevelType w:val="hybridMultilevel"/>
    <w:tmpl w:val="1DE6802C"/>
    <w:lvl w:ilvl="0" w:tplc="752A3B58">
      <w:start w:val="1"/>
      <w:numFmt w:val="bullet"/>
      <w:lvlText w:val=""/>
      <w:lvlJc w:val="left"/>
      <w:pPr>
        <w:ind w:left="720" w:hanging="360"/>
      </w:pPr>
      <w:rPr>
        <w:rFonts w:ascii="Symbol" w:hAnsi="Symbol" w:hint="default"/>
      </w:rPr>
    </w:lvl>
    <w:lvl w:ilvl="1" w:tplc="071E62B0">
      <w:start w:val="1"/>
      <w:numFmt w:val="bullet"/>
      <w:lvlText w:val="o"/>
      <w:lvlJc w:val="left"/>
      <w:pPr>
        <w:ind w:left="1440" w:hanging="360"/>
      </w:pPr>
      <w:rPr>
        <w:rFonts w:ascii="Courier New" w:hAnsi="Courier New" w:hint="default"/>
      </w:rPr>
    </w:lvl>
    <w:lvl w:ilvl="2" w:tplc="5E905200">
      <w:start w:val="1"/>
      <w:numFmt w:val="bullet"/>
      <w:lvlText w:val=""/>
      <w:lvlJc w:val="left"/>
      <w:pPr>
        <w:ind w:left="2160" w:hanging="360"/>
      </w:pPr>
      <w:rPr>
        <w:rFonts w:ascii="Wingdings" w:hAnsi="Wingdings" w:hint="default"/>
      </w:rPr>
    </w:lvl>
    <w:lvl w:ilvl="3" w:tplc="1C24E9AA">
      <w:start w:val="1"/>
      <w:numFmt w:val="bullet"/>
      <w:lvlText w:val=""/>
      <w:lvlJc w:val="left"/>
      <w:pPr>
        <w:ind w:left="2880" w:hanging="360"/>
      </w:pPr>
      <w:rPr>
        <w:rFonts w:ascii="Symbol" w:hAnsi="Symbol" w:hint="default"/>
      </w:rPr>
    </w:lvl>
    <w:lvl w:ilvl="4" w:tplc="B3F8DE7A">
      <w:start w:val="1"/>
      <w:numFmt w:val="bullet"/>
      <w:lvlText w:val="o"/>
      <w:lvlJc w:val="left"/>
      <w:pPr>
        <w:ind w:left="3600" w:hanging="360"/>
      </w:pPr>
      <w:rPr>
        <w:rFonts w:ascii="Courier New" w:hAnsi="Courier New" w:hint="default"/>
      </w:rPr>
    </w:lvl>
    <w:lvl w:ilvl="5" w:tplc="90CEAC24">
      <w:start w:val="1"/>
      <w:numFmt w:val="bullet"/>
      <w:lvlText w:val=""/>
      <w:lvlJc w:val="left"/>
      <w:pPr>
        <w:ind w:left="4320" w:hanging="360"/>
      </w:pPr>
      <w:rPr>
        <w:rFonts w:ascii="Wingdings" w:hAnsi="Wingdings" w:hint="default"/>
      </w:rPr>
    </w:lvl>
    <w:lvl w:ilvl="6" w:tplc="6FA21520">
      <w:start w:val="1"/>
      <w:numFmt w:val="bullet"/>
      <w:lvlText w:val=""/>
      <w:lvlJc w:val="left"/>
      <w:pPr>
        <w:ind w:left="5040" w:hanging="360"/>
      </w:pPr>
      <w:rPr>
        <w:rFonts w:ascii="Symbol" w:hAnsi="Symbol" w:hint="default"/>
      </w:rPr>
    </w:lvl>
    <w:lvl w:ilvl="7" w:tplc="EC94A544">
      <w:start w:val="1"/>
      <w:numFmt w:val="bullet"/>
      <w:lvlText w:val="o"/>
      <w:lvlJc w:val="left"/>
      <w:pPr>
        <w:ind w:left="5760" w:hanging="360"/>
      </w:pPr>
      <w:rPr>
        <w:rFonts w:ascii="Courier New" w:hAnsi="Courier New" w:hint="default"/>
      </w:rPr>
    </w:lvl>
    <w:lvl w:ilvl="8" w:tplc="B046DD4A">
      <w:start w:val="1"/>
      <w:numFmt w:val="bullet"/>
      <w:lvlText w:val=""/>
      <w:lvlJc w:val="left"/>
      <w:pPr>
        <w:ind w:left="6480" w:hanging="360"/>
      </w:pPr>
      <w:rPr>
        <w:rFonts w:ascii="Wingdings" w:hAnsi="Wingdings" w:hint="default"/>
      </w:rPr>
    </w:lvl>
  </w:abstractNum>
  <w:num w:numId="1" w16cid:durableId="303045223">
    <w:abstractNumId w:val="3"/>
  </w:num>
  <w:num w:numId="2" w16cid:durableId="1636178111">
    <w:abstractNumId w:val="0"/>
  </w:num>
  <w:num w:numId="3" w16cid:durableId="1181890805">
    <w:abstractNumId w:val="5"/>
  </w:num>
  <w:num w:numId="4" w16cid:durableId="1079714488">
    <w:abstractNumId w:val="1"/>
  </w:num>
  <w:num w:numId="5" w16cid:durableId="878204005">
    <w:abstractNumId w:val="9"/>
  </w:num>
  <w:num w:numId="6" w16cid:durableId="241767488">
    <w:abstractNumId w:val="4"/>
  </w:num>
  <w:num w:numId="7" w16cid:durableId="355040000">
    <w:abstractNumId w:val="8"/>
  </w:num>
  <w:num w:numId="8" w16cid:durableId="1069962163">
    <w:abstractNumId w:val="2"/>
  </w:num>
  <w:num w:numId="9" w16cid:durableId="215242223">
    <w:abstractNumId w:val="10"/>
  </w:num>
  <w:num w:numId="10" w16cid:durableId="274405799">
    <w:abstractNumId w:val="6"/>
  </w:num>
  <w:num w:numId="11" w16cid:durableId="493644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30CA7"/>
    <w:rsid w:val="00050904"/>
    <w:rsid w:val="0005181B"/>
    <w:rsid w:val="00054180"/>
    <w:rsid w:val="00072E29"/>
    <w:rsid w:val="00083D4E"/>
    <w:rsid w:val="000A7AC3"/>
    <w:rsid w:val="000B383B"/>
    <w:rsid w:val="000B7A2C"/>
    <w:rsid w:val="000C2D71"/>
    <w:rsid w:val="000C46D3"/>
    <w:rsid w:val="000C519B"/>
    <w:rsid w:val="000C5487"/>
    <w:rsid w:val="000C55F8"/>
    <w:rsid w:val="000F1832"/>
    <w:rsid w:val="000F3602"/>
    <w:rsid w:val="000F74CF"/>
    <w:rsid w:val="00101889"/>
    <w:rsid w:val="00103928"/>
    <w:rsid w:val="0011718D"/>
    <w:rsid w:val="001272D8"/>
    <w:rsid w:val="0013492E"/>
    <w:rsid w:val="00144B36"/>
    <w:rsid w:val="00152CDB"/>
    <w:rsid w:val="00172DEE"/>
    <w:rsid w:val="00187BF0"/>
    <w:rsid w:val="00191B39"/>
    <w:rsid w:val="00195F97"/>
    <w:rsid w:val="001A057C"/>
    <w:rsid w:val="001B5179"/>
    <w:rsid w:val="001B68E9"/>
    <w:rsid w:val="001C02EE"/>
    <w:rsid w:val="001E486C"/>
    <w:rsid w:val="0022691D"/>
    <w:rsid w:val="0023544A"/>
    <w:rsid w:val="002361AC"/>
    <w:rsid w:val="002368B6"/>
    <w:rsid w:val="0026275C"/>
    <w:rsid w:val="002D7654"/>
    <w:rsid w:val="002F39DC"/>
    <w:rsid w:val="00313739"/>
    <w:rsid w:val="00322989"/>
    <w:rsid w:val="003429E9"/>
    <w:rsid w:val="00346728"/>
    <w:rsid w:val="00352DAA"/>
    <w:rsid w:val="0036430B"/>
    <w:rsid w:val="00381DFA"/>
    <w:rsid w:val="00383796"/>
    <w:rsid w:val="00391ECE"/>
    <w:rsid w:val="003A3B6D"/>
    <w:rsid w:val="003B6399"/>
    <w:rsid w:val="003D00AD"/>
    <w:rsid w:val="003F7025"/>
    <w:rsid w:val="0040743E"/>
    <w:rsid w:val="00417CF1"/>
    <w:rsid w:val="00424991"/>
    <w:rsid w:val="00427900"/>
    <w:rsid w:val="0043284B"/>
    <w:rsid w:val="00461FEE"/>
    <w:rsid w:val="00476DDF"/>
    <w:rsid w:val="00487F61"/>
    <w:rsid w:val="004B095B"/>
    <w:rsid w:val="004B0FBF"/>
    <w:rsid w:val="004B2272"/>
    <w:rsid w:val="004F1DA4"/>
    <w:rsid w:val="004F48E6"/>
    <w:rsid w:val="00507C0F"/>
    <w:rsid w:val="0052070C"/>
    <w:rsid w:val="00520AB1"/>
    <w:rsid w:val="00521331"/>
    <w:rsid w:val="00523268"/>
    <w:rsid w:val="00525FC5"/>
    <w:rsid w:val="005320B7"/>
    <w:rsid w:val="00532280"/>
    <w:rsid w:val="00547651"/>
    <w:rsid w:val="0055410D"/>
    <w:rsid w:val="00554EA9"/>
    <w:rsid w:val="00560407"/>
    <w:rsid w:val="0058213A"/>
    <w:rsid w:val="00593411"/>
    <w:rsid w:val="00594B3E"/>
    <w:rsid w:val="0059736F"/>
    <w:rsid w:val="005A6FDE"/>
    <w:rsid w:val="005B630B"/>
    <w:rsid w:val="005F355A"/>
    <w:rsid w:val="005F36FB"/>
    <w:rsid w:val="005F63A8"/>
    <w:rsid w:val="00602216"/>
    <w:rsid w:val="00603535"/>
    <w:rsid w:val="0060423D"/>
    <w:rsid w:val="00621D92"/>
    <w:rsid w:val="0065170D"/>
    <w:rsid w:val="006615C6"/>
    <w:rsid w:val="006643CD"/>
    <w:rsid w:val="00666284"/>
    <w:rsid w:val="0069515B"/>
    <w:rsid w:val="006964AB"/>
    <w:rsid w:val="006B109A"/>
    <w:rsid w:val="006B4A90"/>
    <w:rsid w:val="006B5C71"/>
    <w:rsid w:val="006B5DC1"/>
    <w:rsid w:val="006C1179"/>
    <w:rsid w:val="006C6694"/>
    <w:rsid w:val="006E18E7"/>
    <w:rsid w:val="006E1B58"/>
    <w:rsid w:val="006E6862"/>
    <w:rsid w:val="006F398A"/>
    <w:rsid w:val="00700549"/>
    <w:rsid w:val="007016F7"/>
    <w:rsid w:val="0070262F"/>
    <w:rsid w:val="00716DFD"/>
    <w:rsid w:val="007204C5"/>
    <w:rsid w:val="00720CEC"/>
    <w:rsid w:val="00751227"/>
    <w:rsid w:val="00761906"/>
    <w:rsid w:val="00783687"/>
    <w:rsid w:val="007A1E17"/>
    <w:rsid w:val="007A6460"/>
    <w:rsid w:val="007C13E2"/>
    <w:rsid w:val="007C73A8"/>
    <w:rsid w:val="007D6F1C"/>
    <w:rsid w:val="007E6831"/>
    <w:rsid w:val="007F18DC"/>
    <w:rsid w:val="007F1E2E"/>
    <w:rsid w:val="007F62AF"/>
    <w:rsid w:val="00804B2E"/>
    <w:rsid w:val="0081088F"/>
    <w:rsid w:val="00822808"/>
    <w:rsid w:val="0082739A"/>
    <w:rsid w:val="00833104"/>
    <w:rsid w:val="00834F1B"/>
    <w:rsid w:val="00836F53"/>
    <w:rsid w:val="0084077B"/>
    <w:rsid w:val="008454B3"/>
    <w:rsid w:val="008571C1"/>
    <w:rsid w:val="00880454"/>
    <w:rsid w:val="00887E42"/>
    <w:rsid w:val="00891C36"/>
    <w:rsid w:val="008B50CC"/>
    <w:rsid w:val="008E0EDB"/>
    <w:rsid w:val="008F3B25"/>
    <w:rsid w:val="009106CC"/>
    <w:rsid w:val="009242FD"/>
    <w:rsid w:val="00932435"/>
    <w:rsid w:val="009358ED"/>
    <w:rsid w:val="00951C05"/>
    <w:rsid w:val="00966DE9"/>
    <w:rsid w:val="00967402"/>
    <w:rsid w:val="00975CAF"/>
    <w:rsid w:val="00991BC4"/>
    <w:rsid w:val="009C6F74"/>
    <w:rsid w:val="009D1D44"/>
    <w:rsid w:val="009E657D"/>
    <w:rsid w:val="00A22EC2"/>
    <w:rsid w:val="00A36621"/>
    <w:rsid w:val="00A44F48"/>
    <w:rsid w:val="00A5534A"/>
    <w:rsid w:val="00A55DC2"/>
    <w:rsid w:val="00A77496"/>
    <w:rsid w:val="00A844F4"/>
    <w:rsid w:val="00A9581C"/>
    <w:rsid w:val="00AA1027"/>
    <w:rsid w:val="00AA6EA7"/>
    <w:rsid w:val="00AB13DB"/>
    <w:rsid w:val="00AB3DD7"/>
    <w:rsid w:val="00AC3052"/>
    <w:rsid w:val="00B00EEB"/>
    <w:rsid w:val="00B022AB"/>
    <w:rsid w:val="00B04208"/>
    <w:rsid w:val="00B06688"/>
    <w:rsid w:val="00B1108C"/>
    <w:rsid w:val="00B12AE2"/>
    <w:rsid w:val="00B1388F"/>
    <w:rsid w:val="00B222EE"/>
    <w:rsid w:val="00B23646"/>
    <w:rsid w:val="00B467B8"/>
    <w:rsid w:val="00B52BEA"/>
    <w:rsid w:val="00B558F3"/>
    <w:rsid w:val="00B75FCE"/>
    <w:rsid w:val="00B80FCF"/>
    <w:rsid w:val="00B86A96"/>
    <w:rsid w:val="00B928E9"/>
    <w:rsid w:val="00B970ED"/>
    <w:rsid w:val="00BB1EC6"/>
    <w:rsid w:val="00BB1FA2"/>
    <w:rsid w:val="00BB621E"/>
    <w:rsid w:val="00BB72CF"/>
    <w:rsid w:val="00BB76C1"/>
    <w:rsid w:val="00BD1D84"/>
    <w:rsid w:val="00BE05BA"/>
    <w:rsid w:val="00BE7090"/>
    <w:rsid w:val="00BF577A"/>
    <w:rsid w:val="00BF778A"/>
    <w:rsid w:val="00C23125"/>
    <w:rsid w:val="00C26239"/>
    <w:rsid w:val="00C34C6C"/>
    <w:rsid w:val="00C37824"/>
    <w:rsid w:val="00C50EA6"/>
    <w:rsid w:val="00C5382D"/>
    <w:rsid w:val="00C5547B"/>
    <w:rsid w:val="00C759BB"/>
    <w:rsid w:val="00C955D6"/>
    <w:rsid w:val="00C9604E"/>
    <w:rsid w:val="00CA217B"/>
    <w:rsid w:val="00CB3A9E"/>
    <w:rsid w:val="00CE26CA"/>
    <w:rsid w:val="00D05098"/>
    <w:rsid w:val="00D12F69"/>
    <w:rsid w:val="00D203CB"/>
    <w:rsid w:val="00D33446"/>
    <w:rsid w:val="00D63802"/>
    <w:rsid w:val="00D96F25"/>
    <w:rsid w:val="00DB0DF6"/>
    <w:rsid w:val="00DB7223"/>
    <w:rsid w:val="00DC41D4"/>
    <w:rsid w:val="00E04CA1"/>
    <w:rsid w:val="00E12803"/>
    <w:rsid w:val="00E206F7"/>
    <w:rsid w:val="00E21EF0"/>
    <w:rsid w:val="00E2628E"/>
    <w:rsid w:val="00E2A889"/>
    <w:rsid w:val="00E31E90"/>
    <w:rsid w:val="00E75301"/>
    <w:rsid w:val="00E83391"/>
    <w:rsid w:val="00EB2EA7"/>
    <w:rsid w:val="00EC10E2"/>
    <w:rsid w:val="00EE6EF1"/>
    <w:rsid w:val="00EF02C2"/>
    <w:rsid w:val="00EF5012"/>
    <w:rsid w:val="00F0056D"/>
    <w:rsid w:val="00F02697"/>
    <w:rsid w:val="00F03235"/>
    <w:rsid w:val="00F0670A"/>
    <w:rsid w:val="00F0709B"/>
    <w:rsid w:val="00F11E5F"/>
    <w:rsid w:val="00F1282C"/>
    <w:rsid w:val="00F138A3"/>
    <w:rsid w:val="00F1608E"/>
    <w:rsid w:val="00F163A3"/>
    <w:rsid w:val="00F209B5"/>
    <w:rsid w:val="00F634B2"/>
    <w:rsid w:val="00F74129"/>
    <w:rsid w:val="00F7482B"/>
    <w:rsid w:val="00F7682E"/>
    <w:rsid w:val="00F776C1"/>
    <w:rsid w:val="00FB3525"/>
    <w:rsid w:val="00FE0DD9"/>
    <w:rsid w:val="00FE161A"/>
    <w:rsid w:val="00FE1E33"/>
    <w:rsid w:val="00FE30C9"/>
    <w:rsid w:val="019879D1"/>
    <w:rsid w:val="024E02B1"/>
    <w:rsid w:val="0414695B"/>
    <w:rsid w:val="04920C37"/>
    <w:rsid w:val="0524C70A"/>
    <w:rsid w:val="070080A2"/>
    <w:rsid w:val="091F6E51"/>
    <w:rsid w:val="0C6180AF"/>
    <w:rsid w:val="0D819D19"/>
    <w:rsid w:val="0D8D548A"/>
    <w:rsid w:val="11B41250"/>
    <w:rsid w:val="1320C7C4"/>
    <w:rsid w:val="1336EAB5"/>
    <w:rsid w:val="168CA861"/>
    <w:rsid w:val="16954E06"/>
    <w:rsid w:val="17FA4ECB"/>
    <w:rsid w:val="1892CA93"/>
    <w:rsid w:val="1AB14DCF"/>
    <w:rsid w:val="1CE9811B"/>
    <w:rsid w:val="1D7FF98C"/>
    <w:rsid w:val="1F65A6AB"/>
    <w:rsid w:val="2064DF55"/>
    <w:rsid w:val="20A14885"/>
    <w:rsid w:val="22534E24"/>
    <w:rsid w:val="23615539"/>
    <w:rsid w:val="249F0A34"/>
    <w:rsid w:val="28603BB2"/>
    <w:rsid w:val="29AA15EC"/>
    <w:rsid w:val="29AE04E9"/>
    <w:rsid w:val="2ABEE14B"/>
    <w:rsid w:val="2C9D4EDC"/>
    <w:rsid w:val="2D89A325"/>
    <w:rsid w:val="2ED026E4"/>
    <w:rsid w:val="2F0CB248"/>
    <w:rsid w:val="3030EEF7"/>
    <w:rsid w:val="3069C276"/>
    <w:rsid w:val="39BA98BB"/>
    <w:rsid w:val="3A202013"/>
    <w:rsid w:val="3B91030C"/>
    <w:rsid w:val="3BC236A1"/>
    <w:rsid w:val="3BDC1AF4"/>
    <w:rsid w:val="3BEE49A9"/>
    <w:rsid w:val="3C04F661"/>
    <w:rsid w:val="3C12AA9E"/>
    <w:rsid w:val="3EFA4C81"/>
    <w:rsid w:val="3F81842D"/>
    <w:rsid w:val="4091CF65"/>
    <w:rsid w:val="40CEDFA8"/>
    <w:rsid w:val="42179146"/>
    <w:rsid w:val="42A90B76"/>
    <w:rsid w:val="448D0D18"/>
    <w:rsid w:val="44A6B454"/>
    <w:rsid w:val="47F9F0D0"/>
    <w:rsid w:val="48CB1FAC"/>
    <w:rsid w:val="4906B634"/>
    <w:rsid w:val="4A47B23A"/>
    <w:rsid w:val="4B04917F"/>
    <w:rsid w:val="4C0002A0"/>
    <w:rsid w:val="502ED027"/>
    <w:rsid w:val="5126B75C"/>
    <w:rsid w:val="5221EEA8"/>
    <w:rsid w:val="52C01E48"/>
    <w:rsid w:val="5408BAB9"/>
    <w:rsid w:val="548C89E8"/>
    <w:rsid w:val="553E1E70"/>
    <w:rsid w:val="578E28D8"/>
    <w:rsid w:val="59751B3E"/>
    <w:rsid w:val="5BC2A852"/>
    <w:rsid w:val="5EAA7B27"/>
    <w:rsid w:val="5FFBBB16"/>
    <w:rsid w:val="6027DC67"/>
    <w:rsid w:val="63FCABCC"/>
    <w:rsid w:val="65EF502D"/>
    <w:rsid w:val="672BE46E"/>
    <w:rsid w:val="6859E8C5"/>
    <w:rsid w:val="6A195AC4"/>
    <w:rsid w:val="6A7D88B4"/>
    <w:rsid w:val="6ACCD2B2"/>
    <w:rsid w:val="6C762014"/>
    <w:rsid w:val="6CD7F39D"/>
    <w:rsid w:val="6D9A27E4"/>
    <w:rsid w:val="6EA90107"/>
    <w:rsid w:val="6F84CE21"/>
    <w:rsid w:val="6FFF1D1C"/>
    <w:rsid w:val="732AAFDA"/>
    <w:rsid w:val="7406D5DD"/>
    <w:rsid w:val="745EDAD1"/>
    <w:rsid w:val="782AFD52"/>
    <w:rsid w:val="7A2E5B0B"/>
    <w:rsid w:val="7B2153A5"/>
    <w:rsid w:val="7D54CDDF"/>
    <w:rsid w:val="7D8A9F09"/>
    <w:rsid w:val="7DA6918E"/>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FF6992"/>
  <w15:chartTrackingRefBased/>
  <w15:docId w15:val="{1A0B259C-6E5C-0C49-8F85-E0D1FD4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character" w:styleId="FollowedHyperlink">
    <w:name w:val="FollowedHyperlink"/>
    <w:basedOn w:val="DefaultParagraphFont"/>
    <w:uiPriority w:val="99"/>
    <w:semiHidden/>
    <w:unhideWhenUsed/>
    <w:rsid w:val="00560407"/>
    <w:rPr>
      <w:color w:val="96607D" w:themeColor="followedHyperlink"/>
      <w:u w:val="single"/>
    </w:rPr>
  </w:style>
  <w:style w:type="table" w:styleId="TableGrid">
    <w:name w:val="Table Grid"/>
    <w:basedOn w:val="TableNormal"/>
    <w:uiPriority w:val="39"/>
    <w:rsid w:val="00F0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4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D20FB8-4503-423A-9A2E-85A763E1A065}">
  <ds:schemaRefs>
    <ds:schemaRef ds:uri="http://schemas.microsoft.com/sharepoint/v3/contenttype/forms"/>
  </ds:schemaRefs>
</ds:datastoreItem>
</file>

<file path=customXml/itemProps2.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B1CE9-6C26-434A-9849-DC14241205F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Anna Cecilia McWhirter</cp:lastModifiedBy>
  <cp:revision>78</cp:revision>
  <dcterms:created xsi:type="dcterms:W3CDTF">2024-11-15T16:39:00Z</dcterms:created>
  <dcterms:modified xsi:type="dcterms:W3CDTF">2025-01-17T15:35:00Z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