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660"/>
      </w:tblGrid>
      <w:tr w:rsidR="00156683" w:rsidRPr="006B5776" w14:paraId="2574F335" w14:textId="77777777" w:rsidTr="000A4EDF">
        <w:trPr>
          <w:trHeight w:val="432"/>
        </w:trPr>
        <w:tc>
          <w:tcPr>
            <w:tcW w:w="2785" w:type="dxa"/>
          </w:tcPr>
          <w:p w14:paraId="14E60E8B" w14:textId="704FB77B" w:rsidR="000E1C29" w:rsidRPr="006B5776" w:rsidRDefault="000E1C29" w:rsidP="000A4EDF">
            <w:pPr>
              <w:spacing w:line="276" w:lineRule="auto"/>
              <w:ind w:left="-114"/>
              <w:rPr>
                <w:rFonts w:ascii="Helvetica Neue" w:eastAsia="Helvetica Neue" w:hAnsi="Helvetica Neue" w:cs="Helvetica Neue"/>
                <w:b/>
                <w:bCs/>
                <w:lang w:val="es-ES"/>
              </w:rPr>
            </w:pPr>
            <w:r w:rsidRPr="006B5776"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 xml:space="preserve">FOLLETO </w:t>
            </w:r>
            <w:r>
              <w:rPr>
                <w:rFonts w:ascii="Helvetica Neue" w:eastAsia="Helvetica Neue" w:hAnsi="Helvetica Neue" w:cs="Helvetica Neue"/>
                <w:b/>
                <w:bCs/>
                <w:lang w:val="es-ES"/>
              </w:rPr>
              <w:t>1F</w:t>
            </w:r>
          </w:p>
        </w:tc>
        <w:tc>
          <w:tcPr>
            <w:tcW w:w="6660" w:type="dxa"/>
          </w:tcPr>
          <w:p w14:paraId="58C8ABD5" w14:textId="559443FA" w:rsidR="000E1C29" w:rsidRPr="00156683" w:rsidRDefault="000E1C29" w:rsidP="000A4EDF">
            <w:pPr>
              <w:spacing w:line="276" w:lineRule="auto"/>
              <w:ind w:left="-16"/>
              <w:jc w:val="right"/>
              <w:rPr>
                <w:rFonts w:ascii="Helvetica Neue" w:eastAsia="Helvetica Neue" w:hAnsi="Helvetica Neue" w:cs="Helvetica Neue"/>
                <w:b/>
                <w:bCs/>
                <w:lang w:val="es-SV"/>
              </w:rPr>
            </w:pPr>
            <w:r w:rsidRPr="00156683">
              <w:rPr>
                <w:rFonts w:ascii="Helvetica Neue" w:eastAsia="Helvetica Neue" w:hAnsi="Helvetica Neue" w:cs="Helvetica Neue"/>
                <w:b/>
                <w:bCs/>
                <w:lang w:val="es-SV"/>
              </w:rPr>
              <w:t xml:space="preserve">Hoja de </w:t>
            </w:r>
            <w:r w:rsidR="00A52F7A" w:rsidRPr="00156683">
              <w:rPr>
                <w:rFonts w:ascii="Helvetica Neue" w:eastAsia="Helvetica Neue" w:hAnsi="Helvetica Neue" w:cs="Helvetica Neue"/>
                <w:b/>
                <w:bCs/>
                <w:lang w:val="es-SV"/>
              </w:rPr>
              <w:t>trabajo de pr</w:t>
            </w:r>
            <w:r w:rsidR="00156683" w:rsidRPr="00156683">
              <w:rPr>
                <w:rFonts w:ascii="Helvetica Neue" w:eastAsia="Helvetica Neue" w:hAnsi="Helvetica Neue" w:cs="Times New Roman"/>
                <w:b/>
                <w:bCs/>
                <w:lang w:val="es-ES"/>
              </w:rPr>
              <w:t>á</w:t>
            </w:r>
            <w:r w:rsidR="00A52F7A" w:rsidRPr="00156683">
              <w:rPr>
                <w:rFonts w:ascii="Helvetica Neue" w:eastAsia="Helvetica Neue" w:hAnsi="Helvetica Neue" w:cs="Helvetica Neue"/>
                <w:b/>
                <w:bCs/>
                <w:lang w:val="es-SV"/>
              </w:rPr>
              <w:t>ctica en el hogar: Seguimiento de instrucciones efectivas, cooperaci</w:t>
            </w:r>
            <w:proofErr w:type="spellStart"/>
            <w:r w:rsidR="00CF78D4" w:rsidRPr="00156683">
              <w:rPr>
                <w:rFonts w:ascii="Helvetica Neue" w:eastAsia="Helvetica Neue" w:hAnsi="Helvetica Neue" w:cstheme="majorBidi"/>
                <w:b/>
                <w:bCs/>
                <w:lang w:val="es-ES"/>
              </w:rPr>
              <w:t>ó</w:t>
            </w:r>
            <w:proofErr w:type="spellEnd"/>
            <w:r w:rsidR="00A52F7A" w:rsidRPr="00156683">
              <w:rPr>
                <w:rFonts w:ascii="Helvetica Neue" w:eastAsia="Helvetica Neue" w:hAnsi="Helvetica Neue" w:cs="Helvetica Neue"/>
                <w:b/>
                <w:bCs/>
                <w:lang w:val="es-SV"/>
              </w:rPr>
              <w:t>n de los ni</w:t>
            </w:r>
            <w:r w:rsidR="003E41C3" w:rsidRPr="00156683">
              <w:rPr>
                <w:rFonts w:ascii="Helvetica Neue" w:eastAsia="Helvetica Neue" w:hAnsi="Helvetica Neue" w:cstheme="majorBidi"/>
                <w:b/>
                <w:bCs/>
                <w:lang w:val="es-ES"/>
              </w:rPr>
              <w:t>ñ</w:t>
            </w:r>
            <w:r w:rsidR="00A52F7A" w:rsidRPr="00156683">
              <w:rPr>
                <w:rFonts w:ascii="Helvetica Neue" w:eastAsia="Helvetica Neue" w:hAnsi="Helvetica Neue" w:cs="Helvetica Neue"/>
                <w:b/>
                <w:bCs/>
                <w:lang w:val="es-SV"/>
              </w:rPr>
              <w:t>os y elogios efectivos</w:t>
            </w:r>
          </w:p>
        </w:tc>
      </w:tr>
    </w:tbl>
    <w:p w14:paraId="7B0B6813" w14:textId="69F21731" w:rsidR="42745E03" w:rsidRDefault="42745E03" w:rsidP="00DF268B">
      <w:pPr>
        <w:spacing w:before="240" w:after="240"/>
        <w:rPr>
          <w:rFonts w:ascii="Times New Roman" w:eastAsia="Times New Roman" w:hAnsi="Times New Roman" w:cs="Times New Roman"/>
          <w:lang w:val="es-SV"/>
        </w:rPr>
      </w:pPr>
      <w:r w:rsidRPr="000A4EDF">
        <w:rPr>
          <w:rFonts w:ascii="Times New Roman" w:eastAsia="Times New Roman" w:hAnsi="Times New Roman" w:cs="Times New Roman"/>
          <w:b/>
          <w:bCs/>
          <w:lang w:val="es-SV"/>
        </w:rPr>
        <w:t>Instrucciones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: Primero, identifique una hora del día en que </w:t>
      </w:r>
      <w:r w:rsidR="00BF21E1">
        <w:rPr>
          <w:rFonts w:ascii="Times New Roman" w:eastAsia="Times New Roman" w:hAnsi="Times New Roman" w:cs="Times New Roman"/>
          <w:lang w:val="es-SV"/>
        </w:rPr>
        <w:t xml:space="preserve">los padres </w:t>
      </w:r>
      <w:r w:rsidR="00BF21E1" w:rsidRPr="00DF268B">
        <w:rPr>
          <w:rFonts w:ascii="Times New Roman" w:eastAsia="Times New Roman" w:hAnsi="Times New Roman" w:cs="Times New Roman"/>
          <w:lang w:val="es-SV"/>
        </w:rPr>
        <w:t>harán el seguimiento</w:t>
      </w:r>
      <w:r w:rsidR="00DF268B">
        <w:rPr>
          <w:rFonts w:ascii="Times New Roman" w:eastAsia="Times New Roman" w:hAnsi="Times New Roman" w:cs="Times New Roman"/>
          <w:b/>
          <w:bCs/>
          <w:lang w:val="es-SV"/>
        </w:rPr>
        <w:t xml:space="preserve"> </w:t>
      </w:r>
      <w:r w:rsidR="00DF268B">
        <w:rPr>
          <w:rFonts w:ascii="Times New Roman" w:eastAsia="Times New Roman" w:hAnsi="Times New Roman" w:cs="Times New Roman"/>
          <w:lang w:val="es-SV"/>
        </w:rPr>
        <w:t>d</w:t>
      </w:r>
      <w:r w:rsidR="4DED9150" w:rsidRPr="6A1C91BC">
        <w:rPr>
          <w:rFonts w:ascii="Times New Roman" w:eastAsia="Times New Roman" w:hAnsi="Times New Roman" w:cs="Times New Roman"/>
          <w:lang w:val="es-SV"/>
        </w:rPr>
        <w:t xml:space="preserve">el comportamiento 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y escríbala en el cuadro a continuación. Cada día, durante esa hora del día, </w:t>
      </w:r>
      <w:r w:rsidR="17893A44" w:rsidRPr="6A1C91BC">
        <w:rPr>
          <w:rFonts w:ascii="Times New Roman" w:eastAsia="Times New Roman" w:hAnsi="Times New Roman" w:cs="Times New Roman"/>
          <w:lang w:val="es-SV"/>
        </w:rPr>
        <w:t>usted podra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usar este formulario para </w:t>
      </w:r>
      <w:r w:rsidR="0022A9F2" w:rsidRPr="6A1C91BC">
        <w:rPr>
          <w:rFonts w:ascii="Times New Roman" w:eastAsia="Times New Roman" w:hAnsi="Times New Roman" w:cs="Times New Roman"/>
          <w:lang w:val="es-SV"/>
        </w:rPr>
        <w:t>verificar: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1) las instrucciones que </w:t>
      </w:r>
      <w:r w:rsidR="77B21194" w:rsidRPr="6A1C91BC">
        <w:rPr>
          <w:rFonts w:ascii="Times New Roman" w:eastAsia="Times New Roman" w:hAnsi="Times New Roman" w:cs="Times New Roman"/>
          <w:lang w:val="es-SV"/>
        </w:rPr>
        <w:t>se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</w:t>
      </w:r>
      <w:r w:rsidR="3EADFA8A" w:rsidRPr="6A1C91BC">
        <w:rPr>
          <w:rFonts w:ascii="Times New Roman" w:eastAsia="Times New Roman" w:hAnsi="Times New Roman" w:cs="Times New Roman"/>
          <w:lang w:val="es-SV"/>
        </w:rPr>
        <w:t>dieron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al niño, 2) si el niño cooperó, 3) el elogio que le dieron al niño por cooperar con la </w:t>
      </w:r>
      <w:r w:rsidR="0CAF22F5" w:rsidRPr="6A1C91BC">
        <w:rPr>
          <w:rFonts w:ascii="Times New Roman" w:eastAsia="Times New Roman" w:hAnsi="Times New Roman" w:cs="Times New Roman"/>
          <w:lang w:val="es-SV"/>
        </w:rPr>
        <w:t>instrucción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, 4) si siguieron todo lo que se debe y no se debe hacer de las instrucciones efectivas, y 5) lo que </w:t>
      </w:r>
      <w:r w:rsidR="00AE3E00" w:rsidRPr="00AE3E00">
        <w:rPr>
          <w:rFonts w:ascii="Times New Roman" w:eastAsia="Times New Roman" w:hAnsi="Times New Roman" w:cs="Times New Roman"/>
          <w:lang w:val="es-SV"/>
        </w:rPr>
        <w:t>impidió</w:t>
      </w:r>
      <w:r w:rsidR="00AE3E00" w:rsidRPr="00AE3E00">
        <w:rPr>
          <w:rFonts w:ascii="Times New Roman" w:eastAsia="Times New Roman" w:hAnsi="Times New Roman" w:cs="Times New Roman"/>
          <w:lang w:val="es-SV"/>
        </w:rPr>
        <w:t xml:space="preserve"> </w:t>
      </w:r>
      <w:r w:rsidR="00117866">
        <w:rPr>
          <w:rFonts w:ascii="Times New Roman" w:eastAsia="Times New Roman" w:hAnsi="Times New Roman" w:cs="Times New Roman"/>
          <w:lang w:val="es-SV"/>
        </w:rPr>
        <w:t xml:space="preserve">que el 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niño coopera. Si el niño no cooperó y </w:t>
      </w:r>
      <w:r w:rsidR="5D410D7E" w:rsidRPr="6A1C91BC">
        <w:rPr>
          <w:rFonts w:ascii="Times New Roman" w:eastAsia="Times New Roman" w:hAnsi="Times New Roman" w:cs="Times New Roman"/>
          <w:lang w:val="es-SV"/>
        </w:rPr>
        <w:t xml:space="preserve">usted 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usó instrucciones efectivas, también puede ser útil que </w:t>
      </w:r>
      <w:r w:rsidR="0D874080" w:rsidRPr="6A1C91BC">
        <w:rPr>
          <w:rFonts w:ascii="Times New Roman" w:eastAsia="Times New Roman" w:hAnsi="Times New Roman" w:cs="Times New Roman"/>
          <w:lang w:val="es-SV"/>
        </w:rPr>
        <w:t>usted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escriba lo que estaba sucediendo justo antes de dar la instrucción. Esto puede ayudar</w:t>
      </w:r>
      <w:r w:rsidR="783FCD6B" w:rsidRPr="6A1C91BC">
        <w:rPr>
          <w:rFonts w:ascii="Times New Roman" w:eastAsia="Times New Roman" w:hAnsi="Times New Roman" w:cs="Times New Roman"/>
          <w:lang w:val="es-SV"/>
        </w:rPr>
        <w:t>le</w:t>
      </w:r>
      <w:r w:rsidRPr="6A1C91BC">
        <w:rPr>
          <w:rFonts w:ascii="Times New Roman" w:eastAsia="Times New Roman" w:hAnsi="Times New Roman" w:cs="Times New Roman"/>
          <w:lang w:val="es-SV"/>
        </w:rPr>
        <w:t xml:space="preserve"> a entender lo que estaba sucediendo que podría haber dificultado la cooperación del niño. Por ejemplo, si un niño tiene hambre o está cansado, puede ser difícil para él escuchar y seguir instrucciones.</w:t>
      </w:r>
    </w:p>
    <w:p w14:paraId="736B4EEE" w14:textId="0C03A8EE" w:rsidR="42745E03" w:rsidRPr="00DF268B" w:rsidRDefault="42745E03" w:rsidP="6A1C91BC">
      <w:pPr>
        <w:rPr>
          <w:rFonts w:ascii="Times New Roman" w:eastAsia="Times New Roman" w:hAnsi="Times New Roman" w:cs="Times New Roman"/>
          <w:lang w:val="es-SV"/>
        </w:rPr>
      </w:pPr>
      <w:r w:rsidRPr="006B11E0">
        <w:rPr>
          <w:rFonts w:ascii="Helvetica Neue" w:eastAsia="Times New Roman" w:hAnsi="Helvetica Neue" w:cs="Times New Roman"/>
          <w:b/>
          <w:bCs/>
          <w:lang w:val="es-SV"/>
        </w:rPr>
        <w:t>Hora del día en que los padres harán el seguimiento</w:t>
      </w:r>
      <w:r w:rsidRPr="6A1C91BC">
        <w:rPr>
          <w:rFonts w:ascii="Times New Roman" w:eastAsia="Times New Roman" w:hAnsi="Times New Roman" w:cs="Times New Roman"/>
          <w:b/>
          <w:bCs/>
          <w:lang w:val="es-SV"/>
        </w:rPr>
        <w:t>:</w:t>
      </w:r>
      <w:r w:rsidR="00DF268B">
        <w:rPr>
          <w:rFonts w:ascii="Times New Roman" w:eastAsia="Times New Roman" w:hAnsi="Times New Roman" w:cs="Times New Roman"/>
          <w:lang w:val="es-SV"/>
        </w:rPr>
        <w:t xml:space="preserve"> ___________________________</w:t>
      </w:r>
    </w:p>
    <w:tbl>
      <w:tblPr>
        <w:tblStyle w:val="TableGrid"/>
        <w:tblW w:w="9475" w:type="dxa"/>
        <w:tblInd w:w="-95" w:type="dxa"/>
        <w:tblLook w:val="04A0" w:firstRow="1" w:lastRow="0" w:firstColumn="1" w:lastColumn="0" w:noHBand="0" w:noVBand="1"/>
      </w:tblPr>
      <w:tblGrid>
        <w:gridCol w:w="3116"/>
        <w:gridCol w:w="3184"/>
        <w:gridCol w:w="3175"/>
      </w:tblGrid>
      <w:tr w:rsidR="006B11E0" w14:paraId="18399A4E" w14:textId="77777777" w:rsidTr="0095054F">
        <w:trPr>
          <w:trHeight w:val="6029"/>
        </w:trPr>
        <w:tc>
          <w:tcPr>
            <w:tcW w:w="3116" w:type="dxa"/>
          </w:tcPr>
          <w:p w14:paraId="27358C72" w14:textId="77777777" w:rsidR="006B11E0" w:rsidRDefault="006B11E0" w:rsidP="006B11E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Dar instrucciones efectivas: qué hacer</w:t>
            </w:r>
          </w:p>
          <w:p w14:paraId="4C59B347" w14:textId="77777777" w:rsidR="006B11E0" w:rsidRDefault="006B11E0" w:rsidP="006B11E0">
            <w:pPr>
              <w:pStyle w:val="ListParagraph"/>
              <w:numPr>
                <w:ilvl w:val="0"/>
                <w:numId w:val="3"/>
              </w:numPr>
              <w:spacing w:before="240" w:after="240"/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Sea específico.</w:t>
            </w:r>
          </w:p>
          <w:p w14:paraId="283F77AC" w14:textId="19DFEBC4" w:rsidR="006B11E0" w:rsidRDefault="006B11E0" w:rsidP="006B11E0">
            <w:pPr>
              <w:pStyle w:val="ListParagraph"/>
              <w:numPr>
                <w:ilvl w:val="0"/>
                <w:numId w:val="3"/>
              </w:numPr>
              <w:spacing w:before="240" w:after="240"/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Solo dé una</w:t>
            </w:r>
            <w:r>
              <w:rPr>
                <w:rFonts w:ascii="Times New Roman" w:eastAsia="Times New Roman" w:hAnsi="Times New Roman" w:cs="Times New Roman"/>
                <w:lang w:val="es-SV"/>
              </w:rPr>
              <w:t xml:space="preserve"> instrucci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ón a la vez.</w:t>
            </w:r>
          </w:p>
          <w:p w14:paraId="25DEC2E6" w14:textId="1181FB0D" w:rsidR="006B11E0" w:rsidRDefault="006B11E0" w:rsidP="006B11E0">
            <w:pPr>
              <w:pStyle w:val="ListParagraph"/>
              <w:numPr>
                <w:ilvl w:val="0"/>
                <w:numId w:val="3"/>
              </w:numPr>
              <w:spacing w:before="240" w:after="240"/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Concéntrese en lo que quiere, no en lo que no quiere.</w:t>
            </w:r>
          </w:p>
          <w:p w14:paraId="6DE7BAFB" w14:textId="4288ECA7" w:rsidR="006B11E0" w:rsidRDefault="006B11E0" w:rsidP="006B11E0">
            <w:pPr>
              <w:pStyle w:val="ListParagraph"/>
              <w:numPr>
                <w:ilvl w:val="0"/>
                <w:numId w:val="3"/>
              </w:numPr>
              <w:spacing w:before="240" w:after="240"/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Utilice una voz agradable pero firme.</w:t>
            </w:r>
          </w:p>
          <w:p w14:paraId="6DFD2FAF" w14:textId="77777777" w:rsidR="006B11E0" w:rsidRDefault="006B11E0" w:rsidP="006B11E0">
            <w:pPr>
              <w:pStyle w:val="ListParagraph"/>
              <w:numPr>
                <w:ilvl w:val="0"/>
                <w:numId w:val="3"/>
              </w:numPr>
              <w:spacing w:before="240" w:after="240"/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Mantenga su expresión facial neutral.</w:t>
            </w:r>
          </w:p>
          <w:p w14:paraId="251B3A32" w14:textId="77777777" w:rsidR="006B11E0" w:rsidRDefault="006B11E0" w:rsidP="006B11E0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Haga contacto visual. </w:t>
            </w:r>
          </w:p>
          <w:p w14:paraId="2094601D" w14:textId="77777777" w:rsidR="006B11E0" w:rsidRDefault="006B11E0" w:rsidP="006B11E0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Sea cortés y respetuoso.</w:t>
            </w:r>
          </w:p>
          <w:p w14:paraId="77380B1A" w14:textId="77777777" w:rsidR="006B11E0" w:rsidRDefault="006B11E0" w:rsidP="006B11E0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Siga adelante y asegúrese de que el niño haga lo que se le pide.  </w:t>
            </w:r>
          </w:p>
          <w:p w14:paraId="0D704165" w14:textId="331D1796" w:rsidR="006B11E0" w:rsidRPr="0095054F" w:rsidRDefault="006B11E0" w:rsidP="0095054F">
            <w:pPr>
              <w:pStyle w:val="ListParagraph"/>
              <w:numPr>
                <w:ilvl w:val="0"/>
                <w:numId w:val="3"/>
              </w:numPr>
              <w:ind w:left="256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Elogie la cooperación de</w:t>
            </w:r>
            <w:r w:rsidR="00451D2D">
              <w:rPr>
                <w:rFonts w:ascii="Times New Roman" w:eastAsia="Times New Roman" w:hAnsi="Times New Roman" w:cs="Times New Roman"/>
                <w:lang w:val="es-SV"/>
              </w:rPr>
              <w:t>l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 niño</w:t>
            </w:r>
            <w:r w:rsidR="00451D2D">
              <w:rPr>
                <w:rFonts w:ascii="Times New Roman" w:eastAsia="Times New Roman" w:hAnsi="Times New Roman" w:cs="Times New Roman"/>
                <w:lang w:val="es-SV"/>
              </w:rPr>
              <w:t xml:space="preserve"> cada vez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.</w:t>
            </w:r>
          </w:p>
        </w:tc>
        <w:tc>
          <w:tcPr>
            <w:tcW w:w="3184" w:type="dxa"/>
          </w:tcPr>
          <w:p w14:paraId="437F2CBD" w14:textId="77777777" w:rsidR="006B11E0" w:rsidRDefault="006B11E0" w:rsidP="006B11E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Dar instrucciones efectivas: Lo que no se debe hacer</w:t>
            </w:r>
          </w:p>
          <w:p w14:paraId="00E417B8" w14:textId="77777777" w:rsidR="006B11E0" w:rsidRDefault="006B11E0" w:rsidP="006B11E0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Culpar, criticar o mostrar desaprobación.</w:t>
            </w:r>
          </w:p>
          <w:p w14:paraId="496EA524" w14:textId="56965D5A" w:rsidR="006B11E0" w:rsidRDefault="006B11E0" w:rsidP="006B11E0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Hacer una pregunta: 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¿Quieres limpiar tu habitación?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”</w:t>
            </w:r>
          </w:p>
          <w:p w14:paraId="34C231DE" w14:textId="13F0855E" w:rsidR="006B11E0" w:rsidRDefault="006B11E0" w:rsidP="006B11E0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Dar demasiadas instrucciones a la vez: 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Limpia tu habitación, lava los platos y haz tu tarea.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”</w:t>
            </w:r>
          </w:p>
          <w:p w14:paraId="18FFE426" w14:textId="26F311A1" w:rsidR="006B11E0" w:rsidRDefault="006B11E0" w:rsidP="006B11E0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Mencionar cuestiones secundarias: 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Tus calificaciones </w:t>
            </w:r>
            <w:r w:rsidR="00BB6E22">
              <w:rPr>
                <w:rFonts w:ascii="Times New Roman" w:eastAsia="Times New Roman" w:hAnsi="Times New Roman" w:cs="Times New Roman"/>
                <w:lang w:val="es-SV"/>
              </w:rPr>
              <w:t>est</w:t>
            </w:r>
            <w:r w:rsidR="004A7F07" w:rsidRPr="328AAA73">
              <w:rPr>
                <w:rFonts w:ascii="Times New Roman" w:eastAsia="Times New Roman" w:hAnsi="Times New Roman" w:cs="Times New Roman"/>
                <w:lang w:val="es-419"/>
              </w:rPr>
              <w:t>á</w:t>
            </w:r>
            <w:r w:rsidR="00BB6E22">
              <w:rPr>
                <w:rFonts w:ascii="Times New Roman" w:eastAsia="Times New Roman" w:hAnsi="Times New Roman" w:cs="Times New Roman"/>
                <w:lang w:val="es-SV"/>
              </w:rPr>
              <w:t>n malas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. Ahora limpia tu habitación.</w:t>
            </w:r>
            <w:r w:rsidR="00E8629A">
              <w:rPr>
                <w:rFonts w:ascii="Times New Roman" w:eastAsia="Times New Roman" w:hAnsi="Times New Roman" w:cs="Times New Roman"/>
                <w:lang w:val="es-SV"/>
              </w:rPr>
              <w:t>”</w:t>
            </w:r>
          </w:p>
          <w:p w14:paraId="2BE038C2" w14:textId="25F637F8" w:rsidR="006B11E0" w:rsidRDefault="006B11E0" w:rsidP="006B11E0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Mencionar cosas antiguas: </w:t>
            </w:r>
            <w:r w:rsidR="00C26B61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Siempre has sido descuidado. Recuerda</w:t>
            </w:r>
            <w:r w:rsidR="000B20D1">
              <w:rPr>
                <w:rFonts w:ascii="Times New Roman" w:eastAsia="Times New Roman" w:hAnsi="Times New Roman" w:cs="Times New Roman"/>
                <w:lang w:val="es-SV"/>
              </w:rPr>
              <w:t>s la vez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...</w:t>
            </w:r>
            <w:r w:rsidR="00C26B61">
              <w:rPr>
                <w:rFonts w:ascii="Times New Roman" w:eastAsia="Times New Roman" w:hAnsi="Times New Roman" w:cs="Times New Roman"/>
                <w:lang w:val="es-SV"/>
              </w:rPr>
              <w:t>”</w:t>
            </w:r>
          </w:p>
          <w:p w14:paraId="26898AB2" w14:textId="68995F8D" w:rsidR="006B11E0" w:rsidRDefault="006B11E0" w:rsidP="0030419B">
            <w:pPr>
              <w:pStyle w:val="ListParagraph"/>
              <w:numPr>
                <w:ilvl w:val="0"/>
                <w:numId w:val="2"/>
              </w:numPr>
              <w:spacing w:before="240" w:after="240"/>
              <w:ind w:left="198" w:hanging="270"/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Gritando desde la distancia.</w:t>
            </w:r>
          </w:p>
        </w:tc>
        <w:tc>
          <w:tcPr>
            <w:tcW w:w="3175" w:type="dxa"/>
          </w:tcPr>
          <w:p w14:paraId="118BE835" w14:textId="77777777" w:rsidR="006B11E0" w:rsidRDefault="006B11E0" w:rsidP="006B11E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Elogio efectivo: qué hacer</w:t>
            </w:r>
          </w:p>
          <w:p w14:paraId="3F57E935" w14:textId="1B06F20D" w:rsidR="006B11E0" w:rsidRDefault="006B11E0" w:rsidP="006B11E0">
            <w:pPr>
              <w:pStyle w:val="ListParagraph"/>
              <w:numPr>
                <w:ilvl w:val="0"/>
                <w:numId w:val="1"/>
              </w:numPr>
              <w:spacing w:before="240" w:after="240"/>
              <w:ind w:left="251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Hágalo simple y específico: </w:t>
            </w:r>
            <w:r w:rsidR="0095054F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Gracias por sacar la basura</w:t>
            </w:r>
            <w:r w:rsidR="0095054F">
              <w:rPr>
                <w:rFonts w:ascii="Times New Roman" w:eastAsia="Times New Roman" w:hAnsi="Times New Roman" w:cs="Times New Roman"/>
                <w:lang w:val="es-SV"/>
              </w:rPr>
              <w:t>.”</w:t>
            </w:r>
          </w:p>
          <w:p w14:paraId="2A9A79AF" w14:textId="7461BA95" w:rsidR="006B11E0" w:rsidRDefault="006B11E0" w:rsidP="006B11E0">
            <w:pPr>
              <w:pStyle w:val="ListParagraph"/>
              <w:numPr>
                <w:ilvl w:val="0"/>
                <w:numId w:val="1"/>
              </w:numPr>
              <w:spacing w:before="240" w:after="240"/>
              <w:ind w:left="251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Mantenga una actitud positiva en lugar de seguir con críticas, como </w:t>
            </w:r>
            <w:r w:rsidR="00495F5B">
              <w:rPr>
                <w:rFonts w:ascii="Times New Roman" w:eastAsia="Times New Roman" w:hAnsi="Times New Roman" w:cs="Times New Roman"/>
                <w:lang w:val="es-SV"/>
              </w:rPr>
              <w:t>“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>Gracias por finalmente sacar la basura como te pedí que hicieras 100 veces</w:t>
            </w:r>
            <w:r w:rsidR="00495F5B">
              <w:rPr>
                <w:rFonts w:ascii="Times New Roman" w:eastAsia="Times New Roman" w:hAnsi="Times New Roman" w:cs="Times New Roman"/>
                <w:lang w:val="es-SV"/>
              </w:rPr>
              <w:t>.”</w:t>
            </w:r>
          </w:p>
          <w:p w14:paraId="033B09D7" w14:textId="7EF1E815" w:rsidR="006B11E0" w:rsidRDefault="006B11E0" w:rsidP="006B11E0">
            <w:pPr>
              <w:pStyle w:val="ListParagraph"/>
              <w:numPr>
                <w:ilvl w:val="0"/>
                <w:numId w:val="1"/>
              </w:numPr>
              <w:spacing w:before="240" w:after="240"/>
              <w:ind w:left="251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>D</w:t>
            </w:r>
            <w:r w:rsidR="00495F5B">
              <w:rPr>
                <w:rFonts w:ascii="Times New Roman" w:eastAsia="Times New Roman" w:hAnsi="Times New Roman" w:cs="Times New Roman"/>
                <w:lang w:val="es-SV"/>
              </w:rPr>
              <w:t>ilo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 inmediatamente.</w:t>
            </w:r>
          </w:p>
          <w:p w14:paraId="0AF539BA" w14:textId="3FABB580" w:rsidR="006B11E0" w:rsidRDefault="006B11E0" w:rsidP="006B11E0">
            <w:pPr>
              <w:pStyle w:val="ListParagraph"/>
              <w:numPr>
                <w:ilvl w:val="0"/>
                <w:numId w:val="1"/>
              </w:numPr>
              <w:spacing w:before="195" w:after="195"/>
              <w:ind w:left="251" w:hanging="270"/>
              <w:rPr>
                <w:rFonts w:ascii="Times New Roman" w:eastAsia="Times New Roman" w:hAnsi="Times New Roman" w:cs="Times New Roman"/>
                <w:lang w:val="es-SV"/>
              </w:rPr>
            </w:pP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Sé constante: </w:t>
            </w:r>
            <w:r w:rsidR="00495F5B">
              <w:rPr>
                <w:rFonts w:ascii="Times New Roman" w:eastAsia="Times New Roman" w:hAnsi="Times New Roman" w:cs="Times New Roman"/>
                <w:lang w:val="es-SV"/>
              </w:rPr>
              <w:t>el</w:t>
            </w:r>
            <w:r w:rsidR="0030419B">
              <w:rPr>
                <w:rFonts w:ascii="Times New Roman" w:eastAsia="Times New Roman" w:hAnsi="Times New Roman" w:cs="Times New Roman"/>
                <w:lang w:val="es-SV"/>
              </w:rPr>
              <w:t>ó</w:t>
            </w:r>
            <w:r w:rsidR="00495F5B">
              <w:rPr>
                <w:rFonts w:ascii="Times New Roman" w:eastAsia="Times New Roman" w:hAnsi="Times New Roman" w:cs="Times New Roman"/>
                <w:lang w:val="es-SV"/>
              </w:rPr>
              <w:t>gialo</w:t>
            </w:r>
            <w:r w:rsidRPr="6A1C91BC">
              <w:rPr>
                <w:rFonts w:ascii="Times New Roman" w:eastAsia="Times New Roman" w:hAnsi="Times New Roman" w:cs="Times New Roman"/>
                <w:lang w:val="es-SV"/>
              </w:rPr>
              <w:t xml:space="preserve"> cada vez que ves el comportamiento.</w:t>
            </w:r>
          </w:p>
          <w:p w14:paraId="059AA1B0" w14:textId="77777777" w:rsidR="006B11E0" w:rsidRDefault="006B11E0" w:rsidP="6A1C91BC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</w:tr>
    </w:tbl>
    <w:p w14:paraId="2DC6C3C6" w14:textId="592B6252" w:rsidR="330486F3" w:rsidRDefault="330486F3" w:rsidP="0095054F">
      <w:pPr>
        <w:rPr>
          <w:rFonts w:ascii="Times New Roman" w:eastAsia="Times New Roman" w:hAnsi="Times New Roman" w:cs="Times New Roman"/>
          <w:b/>
          <w:bCs/>
          <w:lang w:val="es-SV"/>
        </w:rPr>
      </w:pPr>
    </w:p>
    <w:p w14:paraId="6C20AFE8" w14:textId="77777777" w:rsidR="00AE794E" w:rsidRDefault="00AE794E" w:rsidP="0095054F">
      <w:pPr>
        <w:rPr>
          <w:rFonts w:ascii="Times New Roman" w:eastAsia="Times New Roman" w:hAnsi="Times New Roman" w:cs="Times New Roman"/>
          <w:b/>
          <w:bCs/>
          <w:lang w:val="es-SV"/>
        </w:rPr>
      </w:pPr>
    </w:p>
    <w:p w14:paraId="2931D005" w14:textId="44F49AC9" w:rsidR="00CD2A66" w:rsidRDefault="00CD2A66">
      <w:pPr>
        <w:rPr>
          <w:rFonts w:ascii="Times New Roman" w:eastAsia="Times New Roman" w:hAnsi="Times New Roman" w:cs="Times New Roman"/>
          <w:b/>
          <w:bCs/>
          <w:lang w:val="es-SV"/>
        </w:rPr>
      </w:pPr>
      <w:r>
        <w:rPr>
          <w:rFonts w:ascii="Times New Roman" w:eastAsia="Times New Roman" w:hAnsi="Times New Roman" w:cs="Times New Roman"/>
          <w:b/>
          <w:bCs/>
          <w:lang w:val="es-SV"/>
        </w:rPr>
        <w:br w:type="page"/>
      </w:r>
    </w:p>
    <w:p w14:paraId="5CFABAEA" w14:textId="77777777" w:rsidR="00CD2A66" w:rsidRDefault="00CD2A66" w:rsidP="0095054F">
      <w:pPr>
        <w:rPr>
          <w:rFonts w:ascii="Times New Roman" w:eastAsia="Times New Roman" w:hAnsi="Times New Roman" w:cs="Times New Roman"/>
          <w:b/>
          <w:bCs/>
          <w:lang w:val="es-SV"/>
        </w:rPr>
        <w:sectPr w:rsidR="00CD2A66" w:rsidSect="00AE794E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6E2E263" w14:textId="77777777" w:rsidR="00AE794E" w:rsidRDefault="00AE794E" w:rsidP="0095054F">
      <w:pPr>
        <w:rPr>
          <w:rFonts w:ascii="Times New Roman" w:eastAsia="Times New Roman" w:hAnsi="Times New Roman" w:cs="Times New Roman"/>
          <w:b/>
          <w:bCs/>
          <w:lang w:val="es-SV"/>
        </w:rPr>
      </w:pPr>
    </w:p>
    <w:tbl>
      <w:tblPr>
        <w:tblStyle w:val="TableGrid"/>
        <w:tblW w:w="12918" w:type="dxa"/>
        <w:tblLook w:val="04A0" w:firstRow="1" w:lastRow="0" w:firstColumn="1" w:lastColumn="0" w:noHBand="0" w:noVBand="1"/>
      </w:tblPr>
      <w:tblGrid>
        <w:gridCol w:w="2065"/>
        <w:gridCol w:w="2070"/>
        <w:gridCol w:w="2160"/>
        <w:gridCol w:w="2160"/>
        <w:gridCol w:w="2430"/>
        <w:gridCol w:w="2033"/>
      </w:tblGrid>
      <w:tr w:rsidR="00B36C9B" w14:paraId="208062F6" w14:textId="7C9D399A" w:rsidTr="00A407B1">
        <w:trPr>
          <w:trHeight w:val="1763"/>
        </w:trPr>
        <w:tc>
          <w:tcPr>
            <w:tcW w:w="2065" w:type="dxa"/>
          </w:tcPr>
          <w:p w14:paraId="7B44F8A1" w14:textId="3BDB59CD" w:rsidR="00B36C9B" w:rsidRPr="00E4471C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Fecha</w:t>
            </w:r>
          </w:p>
        </w:tc>
        <w:tc>
          <w:tcPr>
            <w:tcW w:w="2070" w:type="dxa"/>
          </w:tcPr>
          <w:p w14:paraId="20032EA7" w14:textId="7ACE5181" w:rsidR="00B36C9B" w:rsidRPr="00E4471C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Instrucciones que el padre di</w:t>
            </w:r>
            <w:r w:rsidR="008C197B"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o</w:t>
            </w:r>
          </w:p>
        </w:tc>
        <w:tc>
          <w:tcPr>
            <w:tcW w:w="2160" w:type="dxa"/>
          </w:tcPr>
          <w:p w14:paraId="35218161" w14:textId="45A9F4BC" w:rsidR="00B36C9B" w:rsidRPr="00E4471C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Cooper</w:t>
            </w:r>
            <w:proofErr w:type="spellStart"/>
            <w:r w:rsidR="008C197B" w:rsidRPr="00E4471C">
              <w:rPr>
                <w:rFonts w:asciiTheme="majorBidi" w:eastAsia="Helvetica Neue" w:hAnsiTheme="majorBidi" w:cstheme="majorBidi"/>
                <w:b/>
                <w:bCs/>
                <w:lang w:val="es-ES"/>
              </w:rPr>
              <w:t>ó</w:t>
            </w:r>
            <w:proofErr w:type="spellEnd"/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 xml:space="preserve"> el ni</w:t>
            </w:r>
            <w:r w:rsidR="00FF4B3D" w:rsidRPr="00E4471C">
              <w:rPr>
                <w:rFonts w:asciiTheme="majorBidi" w:eastAsia="Helvetica Neue" w:hAnsiTheme="majorBidi" w:cstheme="majorBidi"/>
                <w:b/>
                <w:bCs/>
                <w:lang w:val="es-ES"/>
              </w:rPr>
              <w:t>ñ</w:t>
            </w: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o? (s</w:t>
            </w:r>
            <w:r w:rsidR="00993F97" w:rsidRPr="00E4471C">
              <w:rPr>
                <w:rFonts w:asciiTheme="majorBidi" w:eastAsia="Helvetica Neue" w:hAnsiTheme="majorBidi" w:cstheme="majorBidi"/>
                <w:b/>
                <w:bCs/>
                <w:lang w:val="es-ES"/>
              </w:rPr>
              <w:t>í</w:t>
            </w: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/no)</w:t>
            </w:r>
          </w:p>
        </w:tc>
        <w:tc>
          <w:tcPr>
            <w:tcW w:w="2160" w:type="dxa"/>
          </w:tcPr>
          <w:p w14:paraId="616D2F5E" w14:textId="55C3AFF9" w:rsidR="00B36C9B" w:rsidRPr="00E4471C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SV"/>
              </w:rPr>
              <w:t>Elogio que el padre dio</w:t>
            </w:r>
          </w:p>
        </w:tc>
        <w:tc>
          <w:tcPr>
            <w:tcW w:w="2430" w:type="dxa"/>
          </w:tcPr>
          <w:p w14:paraId="34BF0DC7" w14:textId="30E10CD7" w:rsidR="00B36C9B" w:rsidRPr="00E4471C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Que hacer cuando de instrucciones efectivas</w:t>
            </w:r>
            <w:r w:rsidR="001D0F35" w:rsidRPr="00E4471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 (</w:t>
            </w:r>
            <w:r w:rsidR="001D0F35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>¿</w:t>
            </w:r>
            <w:r w:rsidR="001D0F35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>Alguno que no hizo?</w:t>
            </w:r>
            <w:r w:rsidR="00C55AF9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 xml:space="preserve"> Recuerda hacerlo</w:t>
            </w:r>
            <w:r w:rsidR="00E4471C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 xml:space="preserve"> </w:t>
            </w:r>
            <w:r w:rsidR="00C55AF9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>la pr</w:t>
            </w:r>
            <w:r w:rsidR="00A407B1" w:rsidRPr="00E4471C">
              <w:rPr>
                <w:rFonts w:ascii="Times New Roman" w:eastAsia="Helvetica Neue" w:hAnsi="Times New Roman" w:cs="Times New Roman"/>
                <w:b/>
                <w:bCs/>
              </w:rPr>
              <w:t>ó</w:t>
            </w:r>
            <w:r w:rsidR="00C55AF9"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>xima vez.)</w:t>
            </w:r>
          </w:p>
        </w:tc>
        <w:tc>
          <w:tcPr>
            <w:tcW w:w="2033" w:type="dxa"/>
          </w:tcPr>
          <w:p w14:paraId="36B7C627" w14:textId="22E74E25" w:rsidR="00B36C9B" w:rsidRPr="00E4471C" w:rsidRDefault="001D0F35" w:rsidP="0095054F">
            <w:pPr>
              <w:rPr>
                <w:rFonts w:ascii="Times New Roman" w:eastAsia="Times New Roman" w:hAnsi="Times New Roman" w:cs="Times New Roman"/>
                <w:b/>
                <w:bCs/>
                <w:lang w:val="es-ES"/>
              </w:rPr>
            </w:pPr>
            <w:r w:rsidRPr="00E4471C">
              <w:rPr>
                <w:rFonts w:ascii="Times New Roman" w:eastAsia="Times New Roman" w:hAnsi="Times New Roman" w:cs="Times New Roman"/>
                <w:b/>
                <w:bCs/>
                <w:lang w:val="es-419"/>
              </w:rPr>
              <w:t>¿</w:t>
            </w:r>
            <w:r w:rsidR="005760F6" w:rsidRPr="00E4471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 xml:space="preserve">Que impidió </w:t>
            </w:r>
            <w:r w:rsidR="00E4471C" w:rsidRPr="00E4471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e</w:t>
            </w:r>
            <w:r w:rsidR="005760F6" w:rsidRPr="00E4471C">
              <w:rPr>
                <w:rFonts w:ascii="Times New Roman" w:eastAsia="Times New Roman" w:hAnsi="Times New Roman" w:cs="Times New Roman"/>
                <w:b/>
                <w:bCs/>
                <w:lang w:val="es-ES"/>
              </w:rPr>
              <w:t>l niño a cooperar?</w:t>
            </w:r>
          </w:p>
        </w:tc>
      </w:tr>
      <w:tr w:rsidR="00B36C9B" w14:paraId="5BD8C429" w14:textId="7995BB1F" w:rsidTr="00A407B1">
        <w:trPr>
          <w:trHeight w:val="1656"/>
        </w:trPr>
        <w:tc>
          <w:tcPr>
            <w:tcW w:w="2065" w:type="dxa"/>
          </w:tcPr>
          <w:p w14:paraId="74050510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369021F6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4E0215FC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38C74A1A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59D2F17B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78613EC5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70" w:type="dxa"/>
          </w:tcPr>
          <w:p w14:paraId="45B20FBD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5B12AF62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76DF27C0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430" w:type="dxa"/>
          </w:tcPr>
          <w:p w14:paraId="6A04F931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33" w:type="dxa"/>
          </w:tcPr>
          <w:p w14:paraId="00387A2B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</w:tr>
      <w:tr w:rsidR="00B36C9B" w14:paraId="5C84597D" w14:textId="77B8311E" w:rsidTr="00A407B1">
        <w:trPr>
          <w:trHeight w:val="1656"/>
        </w:trPr>
        <w:tc>
          <w:tcPr>
            <w:tcW w:w="2065" w:type="dxa"/>
          </w:tcPr>
          <w:p w14:paraId="2F2F9F85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28E295AC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0376126A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7312D798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26702989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25EA404C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70" w:type="dxa"/>
          </w:tcPr>
          <w:p w14:paraId="26B17090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00380CB3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014BCDFA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430" w:type="dxa"/>
          </w:tcPr>
          <w:p w14:paraId="5429A3F9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33" w:type="dxa"/>
          </w:tcPr>
          <w:p w14:paraId="7041498D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</w:tr>
      <w:tr w:rsidR="00B36C9B" w14:paraId="7D930E87" w14:textId="7A7CAAF9" w:rsidTr="00A407B1">
        <w:trPr>
          <w:trHeight w:val="1656"/>
        </w:trPr>
        <w:tc>
          <w:tcPr>
            <w:tcW w:w="2065" w:type="dxa"/>
          </w:tcPr>
          <w:p w14:paraId="7937176F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5ABD0658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6DEAABEB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1658F72D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59793254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5C6A0140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70" w:type="dxa"/>
          </w:tcPr>
          <w:p w14:paraId="69BEE337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5B1FB58E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6A84FD19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430" w:type="dxa"/>
          </w:tcPr>
          <w:p w14:paraId="0AEE933C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33" w:type="dxa"/>
          </w:tcPr>
          <w:p w14:paraId="1BB80579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</w:tr>
      <w:tr w:rsidR="00B36C9B" w14:paraId="5A302B4C" w14:textId="2673E71B" w:rsidTr="00A407B1">
        <w:trPr>
          <w:trHeight w:val="1656"/>
        </w:trPr>
        <w:tc>
          <w:tcPr>
            <w:tcW w:w="2065" w:type="dxa"/>
          </w:tcPr>
          <w:p w14:paraId="4454CC59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4C5440BE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7C390029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4A78D573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6718B842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  <w:p w14:paraId="0DA157EB" w14:textId="77777777" w:rsidR="00A407B1" w:rsidRDefault="00A407B1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70" w:type="dxa"/>
          </w:tcPr>
          <w:p w14:paraId="01B6840D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51F4AA9B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160" w:type="dxa"/>
          </w:tcPr>
          <w:p w14:paraId="3241EBE1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430" w:type="dxa"/>
          </w:tcPr>
          <w:p w14:paraId="2602F2FA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  <w:tc>
          <w:tcPr>
            <w:tcW w:w="2033" w:type="dxa"/>
          </w:tcPr>
          <w:p w14:paraId="4775C8EE" w14:textId="77777777" w:rsidR="00B36C9B" w:rsidRDefault="00B36C9B" w:rsidP="0095054F">
            <w:pPr>
              <w:rPr>
                <w:rFonts w:ascii="Times New Roman" w:eastAsia="Times New Roman" w:hAnsi="Times New Roman" w:cs="Times New Roman"/>
                <w:b/>
                <w:bCs/>
                <w:lang w:val="es-SV"/>
              </w:rPr>
            </w:pPr>
          </w:p>
        </w:tc>
      </w:tr>
    </w:tbl>
    <w:p w14:paraId="4264C49C" w14:textId="77777777" w:rsidR="00AE794E" w:rsidRDefault="00AE794E" w:rsidP="0095054F">
      <w:pPr>
        <w:rPr>
          <w:rFonts w:ascii="Times New Roman" w:eastAsia="Times New Roman" w:hAnsi="Times New Roman" w:cs="Times New Roman"/>
          <w:b/>
          <w:bCs/>
          <w:lang w:val="es-SV"/>
        </w:rPr>
      </w:pPr>
    </w:p>
    <w:sectPr w:rsidR="00AE794E" w:rsidSect="00CD2A66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6D05" w14:textId="77777777" w:rsidR="001F2D5E" w:rsidRDefault="001F2D5E" w:rsidP="001F2D5E">
      <w:pPr>
        <w:spacing w:after="0" w:line="240" w:lineRule="auto"/>
      </w:pPr>
      <w:r>
        <w:separator/>
      </w:r>
    </w:p>
  </w:endnote>
  <w:endnote w:type="continuationSeparator" w:id="0">
    <w:p w14:paraId="1D42ED1C" w14:textId="77777777" w:rsidR="001F2D5E" w:rsidRDefault="001F2D5E" w:rsidP="001F2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B53A2" w14:textId="095730DE" w:rsidR="001F2D5E" w:rsidRPr="001F2D5E" w:rsidRDefault="001F2D5E" w:rsidP="001F2D5E">
    <w:pPr>
      <w:pStyle w:val="Footer"/>
      <w:jc w:val="right"/>
      <w:rPr>
        <w:rFonts w:ascii="Helvetica Neue" w:hAnsi="Helvetica Neue"/>
        <w:b/>
        <w:bCs/>
      </w:rPr>
    </w:pPr>
    <w:r w:rsidRPr="001F2D5E">
      <w:rPr>
        <w:rFonts w:ascii="Helvetica Neue" w:hAnsi="Helvetica Neue"/>
        <w:b/>
        <w:bCs/>
      </w:rPr>
      <w:t>2</w:t>
    </w:r>
    <w:r w:rsidR="00AE794E">
      <w:rPr>
        <w:rFonts w:ascii="Helvetica Neue" w:hAnsi="Helvetica Neue"/>
        <w:b/>
        <w:bCs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64C99" w14:textId="32054679" w:rsidR="00AE794E" w:rsidRPr="00AE794E" w:rsidRDefault="00AE794E" w:rsidP="00AE794E">
    <w:pPr>
      <w:pStyle w:val="Footer"/>
      <w:jc w:val="right"/>
      <w:rPr>
        <w:rFonts w:ascii="Helvetica Neue" w:hAnsi="Helvetica Neue"/>
      </w:rPr>
    </w:pPr>
    <w:r w:rsidRPr="001F2D5E">
      <w:rPr>
        <w:rFonts w:ascii="Helvetica Neue" w:hAnsi="Helvetica Neue"/>
        <w:b/>
        <w:bCs/>
      </w:rPr>
      <w:t>2</w:t>
    </w:r>
    <w:r w:rsidR="001649AA">
      <w:rPr>
        <w:rFonts w:ascii="Helvetica Neue" w:hAnsi="Helvetica Neue"/>
        <w:b/>
        <w:bCs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576C0" w14:textId="77777777" w:rsidR="001F2D5E" w:rsidRDefault="001F2D5E" w:rsidP="001F2D5E">
      <w:pPr>
        <w:spacing w:after="0" w:line="240" w:lineRule="auto"/>
      </w:pPr>
      <w:r>
        <w:separator/>
      </w:r>
    </w:p>
  </w:footnote>
  <w:footnote w:type="continuationSeparator" w:id="0">
    <w:p w14:paraId="67A94238" w14:textId="77777777" w:rsidR="001F2D5E" w:rsidRDefault="001F2D5E" w:rsidP="001F2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D4C4C"/>
    <w:multiLevelType w:val="hybridMultilevel"/>
    <w:tmpl w:val="4A0065F0"/>
    <w:lvl w:ilvl="0" w:tplc="11C4E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093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982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062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52B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FCB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628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789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85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B9866"/>
    <w:multiLevelType w:val="hybridMultilevel"/>
    <w:tmpl w:val="9AE25FF4"/>
    <w:lvl w:ilvl="0" w:tplc="80D26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0409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920A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ACD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DCD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9AE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31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2F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27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486A"/>
    <w:multiLevelType w:val="hybridMultilevel"/>
    <w:tmpl w:val="A3627524"/>
    <w:lvl w:ilvl="0" w:tplc="5ED8E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DA5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F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60D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EA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47C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6BE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02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229825">
    <w:abstractNumId w:val="0"/>
  </w:num>
  <w:num w:numId="2" w16cid:durableId="1767652004">
    <w:abstractNumId w:val="1"/>
  </w:num>
  <w:num w:numId="3" w16cid:durableId="192206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0F91D1"/>
    <w:rsid w:val="000A4EDF"/>
    <w:rsid w:val="000B20D1"/>
    <w:rsid w:val="000E1C29"/>
    <w:rsid w:val="00117866"/>
    <w:rsid w:val="00156683"/>
    <w:rsid w:val="001649AA"/>
    <w:rsid w:val="001A1F4B"/>
    <w:rsid w:val="001D0F35"/>
    <w:rsid w:val="001F2D5E"/>
    <w:rsid w:val="00207B95"/>
    <w:rsid w:val="0022A9F2"/>
    <w:rsid w:val="0030419B"/>
    <w:rsid w:val="003E41C3"/>
    <w:rsid w:val="00451D2D"/>
    <w:rsid w:val="00495F5B"/>
    <w:rsid w:val="004A7F07"/>
    <w:rsid w:val="004F7C33"/>
    <w:rsid w:val="005760F6"/>
    <w:rsid w:val="006B11E0"/>
    <w:rsid w:val="00895254"/>
    <w:rsid w:val="008C197B"/>
    <w:rsid w:val="0095054F"/>
    <w:rsid w:val="00993F97"/>
    <w:rsid w:val="00A407B1"/>
    <w:rsid w:val="00A52F7A"/>
    <w:rsid w:val="00AB13DB"/>
    <w:rsid w:val="00AE3E00"/>
    <w:rsid w:val="00AE794E"/>
    <w:rsid w:val="00B36C9B"/>
    <w:rsid w:val="00BB6E22"/>
    <w:rsid w:val="00BF21E1"/>
    <w:rsid w:val="00C26B61"/>
    <w:rsid w:val="00C55AF9"/>
    <w:rsid w:val="00CD2A66"/>
    <w:rsid w:val="00CF78D4"/>
    <w:rsid w:val="00D5517B"/>
    <w:rsid w:val="00DF268B"/>
    <w:rsid w:val="00E4471C"/>
    <w:rsid w:val="00E44AFD"/>
    <w:rsid w:val="00E8629A"/>
    <w:rsid w:val="00FF4B3D"/>
    <w:rsid w:val="024B2D10"/>
    <w:rsid w:val="059F9606"/>
    <w:rsid w:val="061CCCEC"/>
    <w:rsid w:val="08EA2C35"/>
    <w:rsid w:val="0CAF22F5"/>
    <w:rsid w:val="0D874080"/>
    <w:rsid w:val="0EE5F6CC"/>
    <w:rsid w:val="0EEC8809"/>
    <w:rsid w:val="0EFDA070"/>
    <w:rsid w:val="17893A44"/>
    <w:rsid w:val="2541C2F3"/>
    <w:rsid w:val="2553897D"/>
    <w:rsid w:val="256C6DC3"/>
    <w:rsid w:val="27C95F82"/>
    <w:rsid w:val="2B51B0E6"/>
    <w:rsid w:val="3056A01D"/>
    <w:rsid w:val="330486F3"/>
    <w:rsid w:val="36D53E68"/>
    <w:rsid w:val="3EADFA8A"/>
    <w:rsid w:val="410F91D1"/>
    <w:rsid w:val="42745E03"/>
    <w:rsid w:val="42F4DC9A"/>
    <w:rsid w:val="4815162C"/>
    <w:rsid w:val="4B06910B"/>
    <w:rsid w:val="4DDA9872"/>
    <w:rsid w:val="4DED9150"/>
    <w:rsid w:val="4F310E3A"/>
    <w:rsid w:val="50258619"/>
    <w:rsid w:val="53A5482C"/>
    <w:rsid w:val="54D85EAC"/>
    <w:rsid w:val="58425330"/>
    <w:rsid w:val="5BABFAF7"/>
    <w:rsid w:val="5D410D7E"/>
    <w:rsid w:val="5F774A4B"/>
    <w:rsid w:val="5FF59491"/>
    <w:rsid w:val="602696BF"/>
    <w:rsid w:val="62191E45"/>
    <w:rsid w:val="62371306"/>
    <w:rsid w:val="637476F2"/>
    <w:rsid w:val="6642D258"/>
    <w:rsid w:val="6783A28C"/>
    <w:rsid w:val="67BF8610"/>
    <w:rsid w:val="67E99A00"/>
    <w:rsid w:val="69E41791"/>
    <w:rsid w:val="69E4B400"/>
    <w:rsid w:val="6A1C91BC"/>
    <w:rsid w:val="6B553F8F"/>
    <w:rsid w:val="6B6DB0D9"/>
    <w:rsid w:val="6FB9D85F"/>
    <w:rsid w:val="777C32AA"/>
    <w:rsid w:val="77B21194"/>
    <w:rsid w:val="783FCD6B"/>
    <w:rsid w:val="794E1E5A"/>
    <w:rsid w:val="7A13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91D1"/>
  <w15:chartTrackingRefBased/>
  <w15:docId w15:val="{EF4F59DD-8ECF-4259-A820-C3E674F6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0E1C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F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D5E"/>
  </w:style>
  <w:style w:type="paragraph" w:styleId="Footer">
    <w:name w:val="footer"/>
    <w:basedOn w:val="Normal"/>
    <w:link w:val="FooterChar"/>
    <w:uiPriority w:val="99"/>
    <w:unhideWhenUsed/>
    <w:rsid w:val="001F2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8622B7-BFAA-477A-9B7C-B10AAEA9EB79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2.xml><?xml version="1.0" encoding="utf-8"?>
<ds:datastoreItem xmlns:ds="http://schemas.openxmlformats.org/officeDocument/2006/customXml" ds:itemID="{659BF894-00AD-4BBC-95AE-3D20FCD4C6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ABA520-1B59-42AB-BD0E-164EBDC9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40</cp:revision>
  <dcterms:created xsi:type="dcterms:W3CDTF">2024-10-24T18:19:00Z</dcterms:created>
  <dcterms:modified xsi:type="dcterms:W3CDTF">2024-12-06T18:53:00Z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