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5" w:type="dxa"/>
        <w:tblInd w:w="-95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95"/>
        <w:gridCol w:w="5750"/>
      </w:tblGrid>
      <w:tr w:rsidRPr="003E0B03" w:rsidR="0093261A" w:rsidTr="00A57851" w14:paraId="0717A89B" w14:textId="77777777">
        <w:tc>
          <w:tcPr>
            <w:tcW w:w="3695" w:type="dxa"/>
          </w:tcPr>
          <w:p w:rsidRPr="003E0B03" w:rsidR="0093261A" w:rsidP="0093261A" w:rsidRDefault="0093261A" w14:paraId="3D72DDBD" w14:textId="6F6300F4">
            <w:pPr>
              <w:rPr>
                <w:rFonts w:ascii="Helvetica Neue" w:hAnsi="Helvetica Neue" w:eastAsia="Helvetica Neue" w:cs="Helvetica Neue"/>
                <w:b/>
                <w:bCs/>
                <w:lang w:val="es-ES"/>
              </w:rPr>
            </w:pPr>
            <w:r w:rsidRPr="003E0B03">
              <w:rPr>
                <w:rFonts w:ascii="Helvetica Neue" w:hAnsi="Helvetica Neue" w:eastAsia="Helvetica Neue" w:cs="Helvetica Neue"/>
                <w:b/>
                <w:bCs/>
                <w:lang w:val="es-ES"/>
              </w:rPr>
              <w:t>F</w:t>
            </w:r>
            <w:r w:rsidRPr="003E0B03" w:rsidR="00A57851">
              <w:rPr>
                <w:rFonts w:ascii="Helvetica Neue" w:hAnsi="Helvetica Neue" w:eastAsia="Helvetica Neue" w:cs="Helvetica Neue"/>
                <w:b/>
                <w:bCs/>
                <w:lang w:val="es-ES"/>
              </w:rPr>
              <w:t>OLLETO</w:t>
            </w:r>
            <w:r w:rsidRPr="003E0B03">
              <w:rPr>
                <w:rFonts w:ascii="Helvetica Neue" w:hAnsi="Helvetica Neue" w:eastAsia="Helvetica Neue" w:cs="Helvetica Neue"/>
                <w:b/>
                <w:bCs/>
                <w:lang w:val="es-ES"/>
              </w:rPr>
              <w:t xml:space="preserve"> 1A</w:t>
            </w:r>
          </w:p>
        </w:tc>
        <w:tc>
          <w:tcPr>
            <w:tcW w:w="5750" w:type="dxa"/>
          </w:tcPr>
          <w:p w:rsidRPr="003E0B03" w:rsidR="0093261A" w:rsidP="00FB112E" w:rsidRDefault="0093261A" w14:paraId="7AB183BB" w14:textId="4EC773F0">
            <w:pPr>
              <w:spacing w:line="276" w:lineRule="auto"/>
              <w:jc w:val="right"/>
              <w:rPr>
                <w:rFonts w:ascii="Helvetica Neue" w:hAnsi="Helvetica Neue" w:eastAsia="Helvetica Neue" w:cs="Helvetica Neue"/>
                <w:b/>
                <w:bCs/>
                <w:lang w:val="es-ES"/>
              </w:rPr>
            </w:pPr>
            <w:r w:rsidRPr="003E0B03">
              <w:rPr>
                <w:rFonts w:ascii="Helvetica Neue" w:hAnsi="Helvetica Neue" w:eastAsia="Helvetica Neue" w:cs="Helvetica Neue"/>
                <w:b/>
                <w:bCs/>
                <w:lang w:val="es-ES"/>
              </w:rPr>
              <w:t>Practica de identificación de los opuestos positivos y dividiendo los comportamientos</w:t>
            </w:r>
          </w:p>
        </w:tc>
      </w:tr>
    </w:tbl>
    <w:p w:rsidRPr="006F59AD" w:rsidR="008B147F" w:rsidP="00B416B3" w:rsidRDefault="496E84F1" w14:paraId="3BD1D697" w14:textId="792F0D11">
      <w:pPr>
        <w:spacing w:before="160" w:line="240" w:lineRule="auto"/>
        <w:rPr>
          <w:rFonts w:ascii="Helvetica Neue" w:hAnsi="Helvetica Neue" w:eastAsia="Helvetica Neue" w:cstheme="majorBidi"/>
          <w:b/>
          <w:bCs/>
          <w:lang w:val="es-AR"/>
        </w:rPr>
      </w:pPr>
      <w:r w:rsidRPr="006F59AD">
        <w:rPr>
          <w:rFonts w:ascii="Helvetica Neue" w:hAnsi="Helvetica Neue" w:eastAsia="Helvetica Neue" w:cstheme="majorBidi"/>
          <w:b/>
          <w:bCs/>
          <w:lang w:val="es-AR"/>
        </w:rPr>
        <w:t>Ejemplo</w:t>
      </w:r>
    </w:p>
    <w:p w:rsidRPr="002D3848" w:rsidR="008B147F" w:rsidP="00B416B3" w:rsidRDefault="496E84F1" w14:paraId="3B9488C7" w14:textId="0611FC33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2D3848">
        <w:rPr>
          <w:rFonts w:eastAsia="Helvetica Neue" w:asciiTheme="majorBidi" w:hAnsiTheme="majorBidi" w:cstheme="majorBidi"/>
          <w:lang w:val="es-AR"/>
        </w:rPr>
        <w:t xml:space="preserve">Usando el siguiente ejemplo, practique </w:t>
      </w:r>
      <w:r w:rsidR="00274CD3">
        <w:rPr>
          <w:rFonts w:eastAsia="Helvetica Neue" w:asciiTheme="majorBidi" w:hAnsiTheme="majorBidi" w:cstheme="majorBidi"/>
          <w:lang w:val="es-AR"/>
        </w:rPr>
        <w:t xml:space="preserve">la </w:t>
      </w:r>
      <w:r w:rsidRPr="002D3848">
        <w:rPr>
          <w:rFonts w:eastAsia="Helvetica Neue" w:asciiTheme="majorBidi" w:hAnsiTheme="majorBidi" w:cstheme="majorBidi"/>
          <w:lang w:val="es-AR"/>
        </w:rPr>
        <w:t>identifica</w:t>
      </w:r>
      <w:r w:rsidR="00274CD3">
        <w:rPr>
          <w:rFonts w:eastAsia="Helvetica Neue" w:asciiTheme="majorBidi" w:hAnsiTheme="majorBidi" w:cstheme="majorBidi"/>
          <w:lang w:val="es-AR"/>
        </w:rPr>
        <w:t>ci</w:t>
      </w:r>
      <w:r w:rsidR="00274CD3">
        <w:rPr>
          <w:rFonts w:ascii="Times New Roman" w:hAnsi="Times New Roman" w:eastAsia="Helvetica Neue" w:cs="Times New Roman"/>
          <w:lang w:val="es-AR"/>
        </w:rPr>
        <w:t>ó</w:t>
      </w:r>
      <w:r w:rsidR="00274CD3">
        <w:rPr>
          <w:rFonts w:eastAsia="Helvetica Neue" w:asciiTheme="majorBidi" w:hAnsiTheme="majorBidi" w:cstheme="majorBidi"/>
          <w:lang w:val="es-AR"/>
        </w:rPr>
        <w:t>n</w:t>
      </w:r>
      <w:r w:rsidRPr="002D3848">
        <w:rPr>
          <w:rFonts w:eastAsia="Helvetica Neue" w:asciiTheme="majorBidi" w:hAnsiTheme="majorBidi" w:cstheme="majorBidi"/>
          <w:lang w:val="es-AR"/>
        </w:rPr>
        <w:t xml:space="preserve"> </w:t>
      </w:r>
      <w:r w:rsidR="007478E1">
        <w:rPr>
          <w:rFonts w:eastAsia="Helvetica Neue" w:asciiTheme="majorBidi" w:hAnsiTheme="majorBidi" w:cstheme="majorBidi"/>
          <w:lang w:val="es-AR"/>
        </w:rPr>
        <w:t>d</w:t>
      </w:r>
      <w:r w:rsidRPr="002D3848">
        <w:rPr>
          <w:rFonts w:eastAsia="Helvetica Neue" w:asciiTheme="majorBidi" w:hAnsiTheme="majorBidi" w:cstheme="majorBidi"/>
          <w:lang w:val="es-AR"/>
        </w:rPr>
        <w:t>el opuesto positivo y luego dividir el opuesto positivo en pasos más pequeños.</w:t>
      </w:r>
    </w:p>
    <w:p w:rsidRPr="002D3848" w:rsidR="008B147F" w:rsidP="00B416B3" w:rsidRDefault="496E84F1" w14:paraId="68F0F3EF" w14:textId="660ACB89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2D3848">
        <w:rPr>
          <w:rFonts w:eastAsia="Helvetica Neue" w:asciiTheme="majorBidi" w:hAnsiTheme="majorBidi" w:cstheme="majorBidi"/>
          <w:b/>
          <w:bCs/>
          <w:lang w:val="es-AR"/>
        </w:rPr>
        <w:t>Comportamiento problemático:</w:t>
      </w:r>
      <w:r w:rsidRPr="002D3848">
        <w:rPr>
          <w:rFonts w:eastAsia="Helvetica Neue" w:asciiTheme="majorBidi" w:hAnsiTheme="majorBidi" w:cstheme="majorBidi"/>
          <w:lang w:val="es-AR"/>
        </w:rPr>
        <w:t xml:space="preserve"> Llegar tarde a la escuela</w:t>
      </w:r>
    </w:p>
    <w:p w:rsidRPr="002D3848" w:rsidR="008B147F" w:rsidP="00B416B3" w:rsidRDefault="496E84F1" w14:paraId="021A5D60" w14:textId="067E799C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2D3848">
        <w:rPr>
          <w:rFonts w:eastAsia="Helvetica Neue" w:asciiTheme="majorBidi" w:hAnsiTheme="majorBidi" w:cstheme="majorBidi"/>
          <w:b/>
          <w:bCs/>
          <w:lang w:val="es-AR"/>
        </w:rPr>
        <w:t>Opuesto positivo:</w:t>
      </w:r>
      <w:r w:rsidRPr="002D3848">
        <w:rPr>
          <w:rFonts w:eastAsia="Helvetica Neue" w:asciiTheme="majorBidi" w:hAnsiTheme="majorBidi" w:cstheme="majorBidi"/>
          <w:lang w:val="es-AR"/>
        </w:rPr>
        <w:t xml:space="preserve"> Prepárate para la escuela por la mañana</w:t>
      </w:r>
    </w:p>
    <w:p w:rsidRPr="002D3848" w:rsidR="008B147F" w:rsidP="00BE3469" w:rsidRDefault="5B0652DB" w14:paraId="1381C227" w14:textId="7B338042">
      <w:pPr>
        <w:spacing w:before="160" w:line="360" w:lineRule="auto"/>
        <w:rPr>
          <w:rFonts w:eastAsia="Helvetica Neue" w:asciiTheme="majorBidi" w:hAnsiTheme="majorBidi" w:cstheme="majorBidi"/>
          <w:lang w:val="es-AR"/>
        </w:rPr>
      </w:pPr>
      <w:r w:rsidRPr="002D3848">
        <w:rPr>
          <w:rFonts w:eastAsia="Helvetica Neue" w:asciiTheme="majorBidi" w:hAnsiTheme="majorBidi" w:cstheme="majorBidi"/>
          <w:lang w:val="es-AR"/>
        </w:rPr>
        <w:t xml:space="preserve">Dividiendo </w:t>
      </w:r>
      <w:r w:rsidRPr="002D3848" w:rsidR="496E84F1">
        <w:rPr>
          <w:rFonts w:eastAsia="Helvetica Neue" w:asciiTheme="majorBidi" w:hAnsiTheme="majorBidi" w:cstheme="majorBidi"/>
          <w:lang w:val="es-AR"/>
        </w:rPr>
        <w:t>el comportamiento opuesto positivo:</w:t>
      </w:r>
    </w:p>
    <w:p w:rsidRPr="002D3848" w:rsidR="008B147F" w:rsidP="00BE3469" w:rsidRDefault="5553CDB8" w14:paraId="7B5C1B64" w14:textId="64655EA8">
      <w:pPr>
        <w:pStyle w:val="ListParagraph"/>
        <w:numPr>
          <w:ilvl w:val="0"/>
          <w:numId w:val="3"/>
        </w:numPr>
        <w:spacing w:before="160" w:line="360" w:lineRule="auto"/>
        <w:rPr>
          <w:rFonts w:eastAsia="Helvetica Neue" w:asciiTheme="majorBidi" w:hAnsiTheme="majorBidi" w:cstheme="majorBidi"/>
          <w:lang w:val="es-AR"/>
        </w:rPr>
      </w:pPr>
      <w:r w:rsidRPr="002D3848">
        <w:rPr>
          <w:rFonts w:eastAsia="Helvetica Neue" w:asciiTheme="majorBidi" w:hAnsiTheme="majorBidi" w:cstheme="majorBidi"/>
          <w:lang w:val="es-AR"/>
        </w:rPr>
        <w:t xml:space="preserve"> </w:t>
      </w:r>
      <w:r w:rsidRPr="002D3848" w:rsidR="496E84F1">
        <w:rPr>
          <w:rFonts w:eastAsia="Helvetica Neue" w:asciiTheme="majorBidi" w:hAnsiTheme="majorBidi" w:cstheme="majorBidi"/>
          <w:lang w:val="es-AR"/>
        </w:rPr>
        <w:t>Levántate cuando suene la alarma.</w:t>
      </w:r>
    </w:p>
    <w:p w:rsidRPr="002D3848" w:rsidR="008B147F" w:rsidP="00BE3469" w:rsidRDefault="0FDC4A3D" w14:paraId="6F4801D6" w14:textId="279A37EF">
      <w:pPr>
        <w:pStyle w:val="ListParagraph"/>
        <w:numPr>
          <w:ilvl w:val="0"/>
          <w:numId w:val="3"/>
        </w:numPr>
        <w:spacing w:before="160" w:line="360" w:lineRule="auto"/>
        <w:rPr>
          <w:rFonts w:eastAsia="Helvetica Neue" w:asciiTheme="majorBidi" w:hAnsiTheme="majorBidi" w:cstheme="majorBidi"/>
          <w:lang w:val="es-AR"/>
        </w:rPr>
      </w:pPr>
      <w:r w:rsidRPr="002D3848">
        <w:rPr>
          <w:rFonts w:eastAsia="Helvetica Neue" w:asciiTheme="majorBidi" w:hAnsiTheme="majorBidi" w:cstheme="majorBidi"/>
          <w:lang w:val="es-AR"/>
        </w:rPr>
        <w:t xml:space="preserve"> </w:t>
      </w:r>
      <w:r w:rsidRPr="002D3848" w:rsidR="496E84F1">
        <w:rPr>
          <w:rFonts w:eastAsia="Helvetica Neue" w:asciiTheme="majorBidi" w:hAnsiTheme="majorBidi" w:cstheme="majorBidi"/>
          <w:lang w:val="es-AR"/>
        </w:rPr>
        <w:t>Vístete a una hora determinada.</w:t>
      </w:r>
    </w:p>
    <w:p w:rsidRPr="002D3848" w:rsidR="008B147F" w:rsidP="00BE3469" w:rsidRDefault="496E84F1" w14:paraId="453C8FCA" w14:textId="3BFE146A">
      <w:pPr>
        <w:pStyle w:val="ListParagraph"/>
        <w:numPr>
          <w:ilvl w:val="0"/>
          <w:numId w:val="3"/>
        </w:numPr>
        <w:spacing w:before="160" w:line="360" w:lineRule="auto"/>
        <w:rPr>
          <w:rFonts w:asciiTheme="majorBidi" w:hAnsiTheme="majorBidi" w:cstheme="majorBidi"/>
          <w:lang w:val="es-AR"/>
        </w:rPr>
      </w:pPr>
      <w:r w:rsidRPr="002D3848">
        <w:rPr>
          <w:rFonts w:eastAsia="Helvetica Neue" w:asciiTheme="majorBidi" w:hAnsiTheme="majorBidi" w:cstheme="majorBidi"/>
          <w:lang w:val="es-AR"/>
        </w:rPr>
        <w:t xml:space="preserve"> Organiza los materiales escolares (</w:t>
      </w:r>
      <w:r w:rsidRPr="002D3848" w:rsidR="1F3522F0">
        <w:rPr>
          <w:rFonts w:eastAsia="Helvetica Neue" w:asciiTheme="majorBidi" w:hAnsiTheme="majorBidi" w:cstheme="majorBidi"/>
          <w:lang w:val="es-AR"/>
        </w:rPr>
        <w:t>por ejemplo</w:t>
      </w:r>
      <w:r w:rsidRPr="002D3848">
        <w:rPr>
          <w:rFonts w:eastAsia="Helvetica Neue" w:asciiTheme="majorBidi" w:hAnsiTheme="majorBidi" w:cstheme="majorBidi"/>
          <w:lang w:val="es-AR"/>
        </w:rPr>
        <w:t xml:space="preserve"> poner </w:t>
      </w:r>
      <w:r w:rsidR="00F95A75">
        <w:rPr>
          <w:rFonts w:eastAsia="Helvetica Neue" w:asciiTheme="majorBidi" w:hAnsiTheme="majorBidi" w:cstheme="majorBidi"/>
          <w:lang w:val="es-AR"/>
        </w:rPr>
        <w:t>la tarea</w:t>
      </w:r>
      <w:r w:rsidRPr="002D3848">
        <w:rPr>
          <w:rFonts w:eastAsia="Helvetica Neue" w:asciiTheme="majorBidi" w:hAnsiTheme="majorBidi" w:cstheme="majorBidi"/>
          <w:lang w:val="es-AR"/>
        </w:rPr>
        <w:t xml:space="preserve"> en una mochila).</w:t>
      </w:r>
    </w:p>
    <w:p w:rsidRPr="002D3848" w:rsidR="008B147F" w:rsidP="00BE3469" w:rsidRDefault="496E84F1" w14:paraId="0F862D91" w14:textId="733A0C25">
      <w:pPr>
        <w:pStyle w:val="ListParagraph"/>
        <w:numPr>
          <w:ilvl w:val="0"/>
          <w:numId w:val="3"/>
        </w:numPr>
        <w:spacing w:before="160" w:line="360" w:lineRule="auto"/>
        <w:rPr>
          <w:rFonts w:asciiTheme="majorBidi" w:hAnsiTheme="majorBidi" w:cstheme="majorBidi"/>
          <w:lang w:val="es-AR"/>
        </w:rPr>
      </w:pPr>
      <w:r w:rsidRPr="002D3848">
        <w:rPr>
          <w:rFonts w:eastAsia="Helvetica Neue" w:asciiTheme="majorBidi" w:hAnsiTheme="majorBidi" w:cstheme="majorBidi"/>
          <w:lang w:val="es-AR"/>
        </w:rPr>
        <w:t xml:space="preserve"> Desayuna a una hora determinada.</w:t>
      </w:r>
    </w:p>
    <w:p w:rsidR="002C1888" w:rsidP="00B416B3" w:rsidRDefault="002C1888" w14:paraId="277E1E50" w14:textId="77777777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</w:p>
    <w:p w:rsidRPr="002D3848" w:rsidR="008B147F" w:rsidP="00B416B3" w:rsidRDefault="496E84F1" w14:paraId="7BD11231" w14:textId="1F76B157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2D3848">
        <w:rPr>
          <w:rFonts w:eastAsia="Helvetica Neue" w:asciiTheme="majorBidi" w:hAnsiTheme="majorBidi" w:cstheme="majorBidi"/>
          <w:lang w:val="es-AR"/>
        </w:rPr>
        <w:t>Para cada comportamiento problemático a continuación, identifique el opuesto positivo y luego divídalo en una secuencia de comportamientos más pequeños.</w:t>
      </w:r>
    </w:p>
    <w:p w:rsidRPr="002D3848" w:rsidR="008B147F" w:rsidP="00B416B3" w:rsidRDefault="496E84F1" w14:paraId="65D33C9D" w14:textId="0A761E46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5E256D">
        <w:rPr>
          <w:rFonts w:eastAsia="Helvetica Neue" w:asciiTheme="majorBidi" w:hAnsiTheme="majorBidi" w:cstheme="majorBidi"/>
          <w:b/>
          <w:bCs/>
          <w:lang w:val="es-AR"/>
        </w:rPr>
        <w:t>Comportamiento problemático</w:t>
      </w:r>
      <w:r w:rsidRPr="002D3848">
        <w:rPr>
          <w:rFonts w:eastAsia="Helvetica Neue" w:asciiTheme="majorBidi" w:hAnsiTheme="majorBidi" w:cstheme="majorBidi"/>
          <w:lang w:val="es-AR"/>
        </w:rPr>
        <w:t>: Nunca limpia su habitación</w:t>
      </w:r>
    </w:p>
    <w:p w:rsidRPr="002D3848" w:rsidR="008B147F" w:rsidP="00B416B3" w:rsidRDefault="496E84F1" w14:paraId="06FD6458" w14:textId="3E1244CF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5E256D">
        <w:rPr>
          <w:rFonts w:eastAsia="Helvetica Neue" w:asciiTheme="majorBidi" w:hAnsiTheme="majorBidi" w:cstheme="majorBidi"/>
          <w:b/>
          <w:bCs/>
          <w:lang w:val="es-AR"/>
        </w:rPr>
        <w:t>Opuesto positivo</w:t>
      </w:r>
      <w:r w:rsidRPr="002D3848">
        <w:rPr>
          <w:rFonts w:eastAsia="Helvetica Neue" w:asciiTheme="majorBidi" w:hAnsiTheme="majorBidi" w:cstheme="majorBidi"/>
          <w:lang w:val="es-AR"/>
        </w:rPr>
        <w:t>:</w:t>
      </w:r>
      <w:r w:rsidR="005E256D">
        <w:rPr>
          <w:rFonts w:eastAsia="Helvetica Neue" w:asciiTheme="majorBidi" w:hAnsiTheme="majorBidi" w:cstheme="majorBidi"/>
          <w:lang w:val="es-AR"/>
        </w:rPr>
        <w:t xml:space="preserve"> ______________________________________________________________</w:t>
      </w:r>
    </w:p>
    <w:p w:rsidR="008B147F" w:rsidP="00B416B3" w:rsidRDefault="496E84F1" w14:paraId="38BC8F68" w14:textId="4F8C14B1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E77E39">
        <w:rPr>
          <w:rFonts w:eastAsia="Helvetica Neue" w:asciiTheme="majorBidi" w:hAnsiTheme="majorBidi" w:cstheme="majorBidi"/>
          <w:b/>
          <w:bCs/>
          <w:lang w:val="es-AR"/>
        </w:rPr>
        <w:t>D</w:t>
      </w:r>
      <w:r w:rsidRPr="00E77E39" w:rsidR="042B6C49">
        <w:rPr>
          <w:rFonts w:eastAsia="Helvetica Neue" w:asciiTheme="majorBidi" w:hAnsiTheme="majorBidi" w:cstheme="majorBidi"/>
          <w:b/>
          <w:bCs/>
          <w:lang w:val="es-AR"/>
        </w:rPr>
        <w:t>ivid</w:t>
      </w:r>
      <w:r w:rsidRPr="00E77E39" w:rsidR="00E77E39">
        <w:rPr>
          <w:rFonts w:eastAsia="Helvetica Neue" w:asciiTheme="majorBidi" w:hAnsiTheme="majorBidi" w:cstheme="majorBidi"/>
          <w:b/>
          <w:bCs/>
          <w:lang w:val="es-AR"/>
        </w:rPr>
        <w:t>e</w:t>
      </w:r>
      <w:r w:rsidRPr="00E77E39">
        <w:rPr>
          <w:rFonts w:eastAsia="Helvetica Neue" w:asciiTheme="majorBidi" w:hAnsiTheme="majorBidi" w:cstheme="majorBidi"/>
          <w:b/>
          <w:bCs/>
          <w:lang w:val="es-AR"/>
        </w:rPr>
        <w:t xml:space="preserve"> el opuesto positivo</w:t>
      </w:r>
      <w:r w:rsidRPr="002D3848">
        <w:rPr>
          <w:rFonts w:eastAsia="Helvetica Neue" w:asciiTheme="majorBidi" w:hAnsiTheme="majorBidi" w:cstheme="majorBidi"/>
          <w:lang w:val="es-AR"/>
        </w:rPr>
        <w:t>:</w:t>
      </w:r>
    </w:p>
    <w:tbl>
      <w:tblPr>
        <w:tblStyle w:val="TableGrid"/>
        <w:tblW w:w="9450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5"/>
        <w:gridCol w:w="9005"/>
      </w:tblGrid>
      <w:tr w:rsidR="00E77E39" w:rsidTr="00E77E39" w14:paraId="5CEFCD52" w14:textId="77777777">
        <w:tc>
          <w:tcPr>
            <w:tcW w:w="445" w:type="dxa"/>
          </w:tcPr>
          <w:p w:rsidR="00E77E39" w:rsidP="00B416B3" w:rsidRDefault="00E77E39" w14:paraId="67D1A5D9" w14:textId="0EE820F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1.</w:t>
            </w:r>
          </w:p>
        </w:tc>
        <w:tc>
          <w:tcPr>
            <w:tcW w:w="9005" w:type="dxa"/>
            <w:tcBorders>
              <w:bottom w:val="single" w:color="auto" w:sz="4" w:space="0"/>
            </w:tcBorders>
          </w:tcPr>
          <w:p w:rsidR="00E77E39" w:rsidP="00B416B3" w:rsidRDefault="00E77E39" w14:paraId="6B09402C" w14:textId="02613F9A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  <w:tr w:rsidR="00E77E39" w:rsidTr="00E77E39" w14:paraId="26AEC06B" w14:textId="77777777">
        <w:tc>
          <w:tcPr>
            <w:tcW w:w="445" w:type="dxa"/>
          </w:tcPr>
          <w:p w:rsidR="00E77E39" w:rsidP="00B416B3" w:rsidRDefault="00E77E39" w14:paraId="0BB26FAB" w14:textId="54B03593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2.</w:t>
            </w:r>
          </w:p>
        </w:tc>
        <w:tc>
          <w:tcPr>
            <w:tcW w:w="9005" w:type="dxa"/>
            <w:tcBorders>
              <w:top w:val="single" w:color="auto" w:sz="4" w:space="0"/>
              <w:bottom w:val="single" w:color="auto" w:sz="4" w:space="0"/>
            </w:tcBorders>
          </w:tcPr>
          <w:p w:rsidR="00E77E39" w:rsidP="00B416B3" w:rsidRDefault="00E77E39" w14:paraId="76A4ADDC" w14:textId="6BB14BB6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  <w:tr w:rsidR="00E77E39" w:rsidTr="00E77E39" w14:paraId="5D052161" w14:textId="77777777">
        <w:tc>
          <w:tcPr>
            <w:tcW w:w="445" w:type="dxa"/>
          </w:tcPr>
          <w:p w:rsidR="00E77E39" w:rsidP="00B416B3" w:rsidRDefault="00E77E39" w14:paraId="08640302" w14:textId="475A16E6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3.</w:t>
            </w:r>
          </w:p>
        </w:tc>
        <w:tc>
          <w:tcPr>
            <w:tcW w:w="9005" w:type="dxa"/>
            <w:tcBorders>
              <w:top w:val="single" w:color="auto" w:sz="4" w:space="0"/>
              <w:bottom w:val="single" w:color="auto" w:sz="4" w:space="0"/>
            </w:tcBorders>
          </w:tcPr>
          <w:p w:rsidR="00E77E39" w:rsidP="00B416B3" w:rsidRDefault="00E77E39" w14:paraId="19188724" w14:textId="0A415B9B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  <w:tr w:rsidR="00E77E39" w:rsidTr="00E77E39" w14:paraId="79154E89" w14:textId="77777777">
        <w:tc>
          <w:tcPr>
            <w:tcW w:w="445" w:type="dxa"/>
          </w:tcPr>
          <w:p w:rsidR="00E77E39" w:rsidP="00B416B3" w:rsidRDefault="00E77E39" w14:paraId="3070616C" w14:textId="734027E1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4.</w:t>
            </w:r>
          </w:p>
        </w:tc>
        <w:tc>
          <w:tcPr>
            <w:tcW w:w="9005" w:type="dxa"/>
            <w:tcBorders>
              <w:top w:val="single" w:color="auto" w:sz="4" w:space="0"/>
              <w:bottom w:val="single" w:color="auto" w:sz="4" w:space="0"/>
            </w:tcBorders>
          </w:tcPr>
          <w:p w:rsidR="00E77E39" w:rsidP="00B416B3" w:rsidRDefault="00E77E39" w14:paraId="28DE7403" w14:textId="7507345A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</w:tbl>
    <w:p w:rsidRPr="002D3848" w:rsidR="002C1888" w:rsidP="002C1888" w:rsidRDefault="002C1888" w14:paraId="4A9C0255" w14:textId="07934730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5E256D">
        <w:rPr>
          <w:rFonts w:eastAsia="Helvetica Neue" w:asciiTheme="majorBidi" w:hAnsiTheme="majorBidi" w:cstheme="majorBidi"/>
          <w:b/>
          <w:bCs/>
          <w:lang w:val="es-AR"/>
        </w:rPr>
        <w:t>Comportamiento problemático</w:t>
      </w:r>
      <w:r w:rsidRPr="002D3848">
        <w:rPr>
          <w:rFonts w:eastAsia="Helvetica Neue" w:asciiTheme="majorBidi" w:hAnsiTheme="majorBidi" w:cstheme="majorBidi"/>
          <w:lang w:val="es-AR"/>
        </w:rPr>
        <w:t>: Agarra juguetes de su hermano</w:t>
      </w:r>
      <w:r>
        <w:rPr>
          <w:rFonts w:eastAsia="Helvetica Neue" w:asciiTheme="majorBidi" w:hAnsiTheme="majorBidi" w:cstheme="majorBidi"/>
          <w:lang w:val="es-AR"/>
        </w:rPr>
        <w:t>/a</w:t>
      </w:r>
      <w:r w:rsidRPr="002D3848">
        <w:rPr>
          <w:rFonts w:eastAsia="Helvetica Neue" w:asciiTheme="majorBidi" w:hAnsiTheme="majorBidi" w:cstheme="majorBidi"/>
          <w:lang w:val="es-AR"/>
        </w:rPr>
        <w:t xml:space="preserve"> mayor</w:t>
      </w:r>
    </w:p>
    <w:p w:rsidRPr="002D3848" w:rsidR="002C1888" w:rsidP="002C1888" w:rsidRDefault="002C1888" w14:paraId="5E124242" w14:textId="77777777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5E256D">
        <w:rPr>
          <w:rFonts w:eastAsia="Helvetica Neue" w:asciiTheme="majorBidi" w:hAnsiTheme="majorBidi" w:cstheme="majorBidi"/>
          <w:b/>
          <w:bCs/>
          <w:lang w:val="es-AR"/>
        </w:rPr>
        <w:t>Opuesto positivo</w:t>
      </w:r>
      <w:r w:rsidRPr="002D3848">
        <w:rPr>
          <w:rFonts w:eastAsia="Helvetica Neue" w:asciiTheme="majorBidi" w:hAnsiTheme="majorBidi" w:cstheme="majorBidi"/>
          <w:lang w:val="es-AR"/>
        </w:rPr>
        <w:t>:</w:t>
      </w:r>
      <w:r>
        <w:rPr>
          <w:rFonts w:eastAsia="Helvetica Neue" w:asciiTheme="majorBidi" w:hAnsiTheme="majorBidi" w:cstheme="majorBidi"/>
          <w:lang w:val="es-AR"/>
        </w:rPr>
        <w:t xml:space="preserve"> ______________________________________________________________</w:t>
      </w:r>
    </w:p>
    <w:p w:rsidR="002C1888" w:rsidP="002C1888" w:rsidRDefault="002C1888" w14:paraId="7D84B8F0" w14:textId="77777777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E77E39">
        <w:rPr>
          <w:rFonts w:eastAsia="Helvetica Neue" w:asciiTheme="majorBidi" w:hAnsiTheme="majorBidi" w:cstheme="majorBidi"/>
          <w:b/>
          <w:bCs/>
          <w:lang w:val="es-AR"/>
        </w:rPr>
        <w:t>Divide el opuesto positivo</w:t>
      </w:r>
      <w:r w:rsidRPr="002D3848">
        <w:rPr>
          <w:rFonts w:eastAsia="Helvetica Neue" w:asciiTheme="majorBidi" w:hAnsiTheme="majorBidi" w:cstheme="majorBidi"/>
          <w:lang w:val="es-AR"/>
        </w:rPr>
        <w:t>:</w:t>
      </w:r>
    </w:p>
    <w:tbl>
      <w:tblPr>
        <w:tblStyle w:val="TableGrid"/>
        <w:tblW w:w="9450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5"/>
        <w:gridCol w:w="9005"/>
      </w:tblGrid>
      <w:tr w:rsidR="002C1888" w:rsidTr="002B2A7B" w14:paraId="781EAD97" w14:textId="77777777">
        <w:tc>
          <w:tcPr>
            <w:tcW w:w="445" w:type="dxa"/>
          </w:tcPr>
          <w:p w:rsidR="002C1888" w:rsidP="002B2A7B" w:rsidRDefault="002C1888" w14:paraId="67B7BCA8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1.</w:t>
            </w:r>
          </w:p>
        </w:tc>
        <w:tc>
          <w:tcPr>
            <w:tcW w:w="9005" w:type="dxa"/>
            <w:tcBorders>
              <w:bottom w:val="single" w:color="auto" w:sz="4" w:space="0"/>
            </w:tcBorders>
          </w:tcPr>
          <w:p w:rsidR="002C1888" w:rsidP="002B2A7B" w:rsidRDefault="002C1888" w14:paraId="0ECD6169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  <w:tr w:rsidR="002C1888" w:rsidTr="002B2A7B" w14:paraId="0B92C537" w14:textId="77777777">
        <w:tc>
          <w:tcPr>
            <w:tcW w:w="445" w:type="dxa"/>
          </w:tcPr>
          <w:p w:rsidR="002C1888" w:rsidP="002B2A7B" w:rsidRDefault="002C1888" w14:paraId="4BF67FC0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2.</w:t>
            </w:r>
          </w:p>
        </w:tc>
        <w:tc>
          <w:tcPr>
            <w:tcW w:w="9005" w:type="dxa"/>
            <w:tcBorders>
              <w:top w:val="single" w:color="auto" w:sz="4" w:space="0"/>
              <w:bottom w:val="single" w:color="auto" w:sz="4" w:space="0"/>
            </w:tcBorders>
          </w:tcPr>
          <w:p w:rsidR="002C1888" w:rsidP="002B2A7B" w:rsidRDefault="002C1888" w14:paraId="4A8FD95E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  <w:tr w:rsidR="002C1888" w:rsidTr="002B2A7B" w14:paraId="7C5CAD26" w14:textId="77777777">
        <w:tc>
          <w:tcPr>
            <w:tcW w:w="445" w:type="dxa"/>
          </w:tcPr>
          <w:p w:rsidR="002C1888" w:rsidP="002B2A7B" w:rsidRDefault="002C1888" w14:paraId="18A48F32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3.</w:t>
            </w:r>
          </w:p>
        </w:tc>
        <w:tc>
          <w:tcPr>
            <w:tcW w:w="9005" w:type="dxa"/>
            <w:tcBorders>
              <w:top w:val="single" w:color="auto" w:sz="4" w:space="0"/>
              <w:bottom w:val="single" w:color="auto" w:sz="4" w:space="0"/>
            </w:tcBorders>
          </w:tcPr>
          <w:p w:rsidR="002C1888" w:rsidP="002B2A7B" w:rsidRDefault="002C1888" w14:paraId="7C163E30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  <w:tr w:rsidR="002C1888" w:rsidTr="002B2A7B" w14:paraId="602E5F2D" w14:textId="77777777">
        <w:tc>
          <w:tcPr>
            <w:tcW w:w="445" w:type="dxa"/>
          </w:tcPr>
          <w:p w:rsidR="002C1888" w:rsidP="002B2A7B" w:rsidRDefault="002C1888" w14:paraId="0A6B726F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4.</w:t>
            </w:r>
          </w:p>
        </w:tc>
        <w:tc>
          <w:tcPr>
            <w:tcW w:w="9005" w:type="dxa"/>
            <w:tcBorders>
              <w:top w:val="single" w:color="auto" w:sz="4" w:space="0"/>
              <w:bottom w:val="single" w:color="auto" w:sz="4" w:space="0"/>
            </w:tcBorders>
          </w:tcPr>
          <w:p w:rsidR="002C1888" w:rsidP="002B2A7B" w:rsidRDefault="002C1888" w14:paraId="5711C7E4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</w:tbl>
    <w:p w:rsidRPr="002D3848" w:rsidR="002C1888" w:rsidP="002C1888" w:rsidRDefault="002C1888" w14:paraId="07548A36" w14:textId="00652830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5E256D">
        <w:rPr>
          <w:rFonts w:eastAsia="Helvetica Neue" w:asciiTheme="majorBidi" w:hAnsiTheme="majorBidi" w:cstheme="majorBidi"/>
          <w:b/>
          <w:bCs/>
          <w:lang w:val="es-AR"/>
        </w:rPr>
        <w:lastRenderedPageBreak/>
        <w:t>Comportamiento problemático</w:t>
      </w:r>
      <w:r w:rsidRPr="002D3848">
        <w:rPr>
          <w:rFonts w:eastAsia="Helvetica Neue" w:asciiTheme="majorBidi" w:hAnsiTheme="majorBidi" w:cstheme="majorBidi"/>
          <w:lang w:val="es-AR"/>
        </w:rPr>
        <w:t xml:space="preserve">: </w:t>
      </w:r>
      <w:r w:rsidR="007A24ED">
        <w:rPr>
          <w:rFonts w:eastAsia="Helvetica Neue" w:asciiTheme="majorBidi" w:hAnsiTheme="majorBidi" w:cstheme="majorBidi"/>
          <w:lang w:val="es-AR"/>
        </w:rPr>
        <w:t>Problemas haciendo su tarea</w:t>
      </w:r>
    </w:p>
    <w:p w:rsidRPr="002D3848" w:rsidR="002C1888" w:rsidP="002C1888" w:rsidRDefault="002C1888" w14:paraId="5146E5E6" w14:textId="77777777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5E256D">
        <w:rPr>
          <w:rFonts w:eastAsia="Helvetica Neue" w:asciiTheme="majorBidi" w:hAnsiTheme="majorBidi" w:cstheme="majorBidi"/>
          <w:b/>
          <w:bCs/>
          <w:lang w:val="es-AR"/>
        </w:rPr>
        <w:t>Opuesto positivo</w:t>
      </w:r>
      <w:r w:rsidRPr="002D3848">
        <w:rPr>
          <w:rFonts w:eastAsia="Helvetica Neue" w:asciiTheme="majorBidi" w:hAnsiTheme="majorBidi" w:cstheme="majorBidi"/>
          <w:lang w:val="es-AR"/>
        </w:rPr>
        <w:t>:</w:t>
      </w:r>
      <w:r>
        <w:rPr>
          <w:rFonts w:eastAsia="Helvetica Neue" w:asciiTheme="majorBidi" w:hAnsiTheme="majorBidi" w:cstheme="majorBidi"/>
          <w:lang w:val="es-AR"/>
        </w:rPr>
        <w:t xml:space="preserve"> ______________________________________________________________</w:t>
      </w:r>
    </w:p>
    <w:p w:rsidR="002C1888" w:rsidP="002C1888" w:rsidRDefault="002C1888" w14:paraId="27EE8FCF" w14:textId="77777777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E77E39">
        <w:rPr>
          <w:rFonts w:eastAsia="Helvetica Neue" w:asciiTheme="majorBidi" w:hAnsiTheme="majorBidi" w:cstheme="majorBidi"/>
          <w:b/>
          <w:bCs/>
          <w:lang w:val="es-AR"/>
        </w:rPr>
        <w:t>Divide el opuesto positivo</w:t>
      </w:r>
      <w:r w:rsidRPr="002D3848">
        <w:rPr>
          <w:rFonts w:eastAsia="Helvetica Neue" w:asciiTheme="majorBidi" w:hAnsiTheme="majorBidi" w:cstheme="majorBidi"/>
          <w:lang w:val="es-AR"/>
        </w:rPr>
        <w:t>:</w:t>
      </w:r>
    </w:p>
    <w:tbl>
      <w:tblPr>
        <w:tblStyle w:val="TableGrid"/>
        <w:tblW w:w="9450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5"/>
        <w:gridCol w:w="9005"/>
      </w:tblGrid>
      <w:tr w:rsidR="002C1888" w:rsidTr="002B2A7B" w14:paraId="774FC3DD" w14:textId="77777777">
        <w:tc>
          <w:tcPr>
            <w:tcW w:w="445" w:type="dxa"/>
          </w:tcPr>
          <w:p w:rsidR="002C1888" w:rsidP="002B2A7B" w:rsidRDefault="002C1888" w14:paraId="060FB738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1.</w:t>
            </w:r>
          </w:p>
        </w:tc>
        <w:tc>
          <w:tcPr>
            <w:tcW w:w="9005" w:type="dxa"/>
            <w:tcBorders>
              <w:bottom w:val="single" w:color="auto" w:sz="4" w:space="0"/>
            </w:tcBorders>
          </w:tcPr>
          <w:p w:rsidR="002C1888" w:rsidP="002B2A7B" w:rsidRDefault="002C1888" w14:paraId="23F4899B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  <w:tr w:rsidR="002C1888" w:rsidTr="002B2A7B" w14:paraId="260B2FC2" w14:textId="77777777">
        <w:tc>
          <w:tcPr>
            <w:tcW w:w="445" w:type="dxa"/>
          </w:tcPr>
          <w:p w:rsidR="002C1888" w:rsidP="002B2A7B" w:rsidRDefault="002C1888" w14:paraId="4A19FD34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2.</w:t>
            </w:r>
          </w:p>
        </w:tc>
        <w:tc>
          <w:tcPr>
            <w:tcW w:w="9005" w:type="dxa"/>
            <w:tcBorders>
              <w:top w:val="single" w:color="auto" w:sz="4" w:space="0"/>
              <w:bottom w:val="single" w:color="auto" w:sz="4" w:space="0"/>
            </w:tcBorders>
          </w:tcPr>
          <w:p w:rsidR="002C1888" w:rsidP="002B2A7B" w:rsidRDefault="002C1888" w14:paraId="6213A0C2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  <w:tr w:rsidR="002C1888" w:rsidTr="002B2A7B" w14:paraId="40C6F117" w14:textId="77777777">
        <w:tc>
          <w:tcPr>
            <w:tcW w:w="445" w:type="dxa"/>
          </w:tcPr>
          <w:p w:rsidR="002C1888" w:rsidP="002B2A7B" w:rsidRDefault="002C1888" w14:paraId="1633F3EE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3.</w:t>
            </w:r>
          </w:p>
        </w:tc>
        <w:tc>
          <w:tcPr>
            <w:tcW w:w="9005" w:type="dxa"/>
            <w:tcBorders>
              <w:top w:val="single" w:color="auto" w:sz="4" w:space="0"/>
              <w:bottom w:val="single" w:color="auto" w:sz="4" w:space="0"/>
            </w:tcBorders>
          </w:tcPr>
          <w:p w:rsidR="002C1888" w:rsidP="002B2A7B" w:rsidRDefault="002C1888" w14:paraId="6221ABC1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  <w:tr w:rsidR="002C1888" w:rsidTr="002B2A7B" w14:paraId="38551537" w14:textId="77777777">
        <w:tc>
          <w:tcPr>
            <w:tcW w:w="445" w:type="dxa"/>
          </w:tcPr>
          <w:p w:rsidR="002C1888" w:rsidP="002B2A7B" w:rsidRDefault="002C1888" w14:paraId="2B1BE15D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4.</w:t>
            </w:r>
          </w:p>
        </w:tc>
        <w:tc>
          <w:tcPr>
            <w:tcW w:w="9005" w:type="dxa"/>
            <w:tcBorders>
              <w:top w:val="single" w:color="auto" w:sz="4" w:space="0"/>
              <w:bottom w:val="single" w:color="auto" w:sz="4" w:space="0"/>
            </w:tcBorders>
          </w:tcPr>
          <w:p w:rsidR="002C1888" w:rsidP="002B2A7B" w:rsidRDefault="002C1888" w14:paraId="67A176BD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</w:tbl>
    <w:p w:rsidR="00A32FD4" w:rsidP="002C1888" w:rsidRDefault="00A32FD4" w14:paraId="2039074F" w14:textId="77777777">
      <w:pPr>
        <w:spacing w:before="160" w:line="240" w:lineRule="auto"/>
        <w:rPr>
          <w:rFonts w:eastAsia="Helvetica Neue" w:asciiTheme="majorBidi" w:hAnsiTheme="majorBidi" w:cstheme="majorBidi"/>
          <w:b/>
          <w:bCs/>
          <w:lang w:val="es-AR"/>
        </w:rPr>
      </w:pPr>
    </w:p>
    <w:p w:rsidRPr="002D3848" w:rsidR="002C1888" w:rsidP="002C1888" w:rsidRDefault="002C1888" w14:paraId="331BAFAE" w14:textId="56734C0A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5E256D">
        <w:rPr>
          <w:rFonts w:eastAsia="Helvetica Neue" w:asciiTheme="majorBidi" w:hAnsiTheme="majorBidi" w:cstheme="majorBidi"/>
          <w:b/>
          <w:bCs/>
          <w:lang w:val="es-AR"/>
        </w:rPr>
        <w:t>Comportamiento problemático</w:t>
      </w:r>
      <w:r w:rsidRPr="002D3848">
        <w:rPr>
          <w:rFonts w:eastAsia="Helvetica Neue" w:asciiTheme="majorBidi" w:hAnsiTheme="majorBidi" w:cstheme="majorBidi"/>
          <w:lang w:val="es-AR"/>
        </w:rPr>
        <w:t xml:space="preserve">: </w:t>
      </w:r>
      <w:r w:rsidR="00FB70B3">
        <w:rPr>
          <w:rFonts w:eastAsia="Helvetica Neue" w:asciiTheme="majorBidi" w:hAnsiTheme="majorBidi" w:cstheme="majorBidi"/>
          <w:lang w:val="es-AR"/>
        </w:rPr>
        <w:t>Gritarle o pelear con la hermana mayor</w:t>
      </w:r>
    </w:p>
    <w:p w:rsidRPr="002D3848" w:rsidR="002C1888" w:rsidP="002C1888" w:rsidRDefault="002C1888" w14:paraId="482F71BD" w14:textId="77777777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5E256D">
        <w:rPr>
          <w:rFonts w:eastAsia="Helvetica Neue" w:asciiTheme="majorBidi" w:hAnsiTheme="majorBidi" w:cstheme="majorBidi"/>
          <w:b/>
          <w:bCs/>
          <w:lang w:val="es-AR"/>
        </w:rPr>
        <w:t>Opuesto positivo</w:t>
      </w:r>
      <w:r w:rsidRPr="002D3848">
        <w:rPr>
          <w:rFonts w:eastAsia="Helvetica Neue" w:asciiTheme="majorBidi" w:hAnsiTheme="majorBidi" w:cstheme="majorBidi"/>
          <w:lang w:val="es-AR"/>
        </w:rPr>
        <w:t>:</w:t>
      </w:r>
      <w:r>
        <w:rPr>
          <w:rFonts w:eastAsia="Helvetica Neue" w:asciiTheme="majorBidi" w:hAnsiTheme="majorBidi" w:cstheme="majorBidi"/>
          <w:lang w:val="es-AR"/>
        </w:rPr>
        <w:t xml:space="preserve"> ______________________________________________________________</w:t>
      </w:r>
    </w:p>
    <w:p w:rsidR="002C1888" w:rsidP="002C1888" w:rsidRDefault="002C1888" w14:paraId="5F2B3D18" w14:textId="77777777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  <w:r w:rsidRPr="00E77E39">
        <w:rPr>
          <w:rFonts w:eastAsia="Helvetica Neue" w:asciiTheme="majorBidi" w:hAnsiTheme="majorBidi" w:cstheme="majorBidi"/>
          <w:b/>
          <w:bCs/>
          <w:lang w:val="es-AR"/>
        </w:rPr>
        <w:t>Divide el opuesto positivo</w:t>
      </w:r>
      <w:r w:rsidRPr="002D3848">
        <w:rPr>
          <w:rFonts w:eastAsia="Helvetica Neue" w:asciiTheme="majorBidi" w:hAnsiTheme="majorBidi" w:cstheme="majorBidi"/>
          <w:lang w:val="es-AR"/>
        </w:rPr>
        <w:t>:</w:t>
      </w:r>
    </w:p>
    <w:tbl>
      <w:tblPr>
        <w:tblStyle w:val="TableGrid"/>
        <w:tblW w:w="9450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5"/>
        <w:gridCol w:w="9005"/>
      </w:tblGrid>
      <w:tr w:rsidR="002C1888" w:rsidTr="002B2A7B" w14:paraId="79C064D4" w14:textId="77777777">
        <w:tc>
          <w:tcPr>
            <w:tcW w:w="445" w:type="dxa"/>
          </w:tcPr>
          <w:p w:rsidR="002C1888" w:rsidP="002B2A7B" w:rsidRDefault="002C1888" w14:paraId="18D3AEF8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1.</w:t>
            </w:r>
          </w:p>
        </w:tc>
        <w:tc>
          <w:tcPr>
            <w:tcW w:w="9005" w:type="dxa"/>
            <w:tcBorders>
              <w:bottom w:val="single" w:color="auto" w:sz="4" w:space="0"/>
            </w:tcBorders>
          </w:tcPr>
          <w:p w:rsidR="002C1888" w:rsidP="002B2A7B" w:rsidRDefault="002C1888" w14:paraId="0BEC0D21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  <w:tr w:rsidR="002C1888" w:rsidTr="002B2A7B" w14:paraId="092A8D09" w14:textId="77777777">
        <w:tc>
          <w:tcPr>
            <w:tcW w:w="445" w:type="dxa"/>
          </w:tcPr>
          <w:p w:rsidR="002C1888" w:rsidP="002B2A7B" w:rsidRDefault="002C1888" w14:paraId="64E921E8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2.</w:t>
            </w:r>
          </w:p>
        </w:tc>
        <w:tc>
          <w:tcPr>
            <w:tcW w:w="9005" w:type="dxa"/>
            <w:tcBorders>
              <w:top w:val="single" w:color="auto" w:sz="4" w:space="0"/>
              <w:bottom w:val="single" w:color="auto" w:sz="4" w:space="0"/>
            </w:tcBorders>
          </w:tcPr>
          <w:p w:rsidR="002C1888" w:rsidP="002B2A7B" w:rsidRDefault="002C1888" w14:paraId="5EC6BC16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  <w:tr w:rsidR="002C1888" w:rsidTr="002B2A7B" w14:paraId="28B4965E" w14:textId="77777777">
        <w:tc>
          <w:tcPr>
            <w:tcW w:w="445" w:type="dxa"/>
          </w:tcPr>
          <w:p w:rsidR="002C1888" w:rsidP="002B2A7B" w:rsidRDefault="002C1888" w14:paraId="40713B1B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3.</w:t>
            </w:r>
          </w:p>
        </w:tc>
        <w:tc>
          <w:tcPr>
            <w:tcW w:w="9005" w:type="dxa"/>
            <w:tcBorders>
              <w:top w:val="single" w:color="auto" w:sz="4" w:space="0"/>
              <w:bottom w:val="single" w:color="auto" w:sz="4" w:space="0"/>
            </w:tcBorders>
          </w:tcPr>
          <w:p w:rsidR="002C1888" w:rsidP="002B2A7B" w:rsidRDefault="002C1888" w14:paraId="52F5546C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  <w:tr w:rsidR="002C1888" w:rsidTr="002B2A7B" w14:paraId="738AAE1D" w14:textId="77777777">
        <w:tc>
          <w:tcPr>
            <w:tcW w:w="445" w:type="dxa"/>
          </w:tcPr>
          <w:p w:rsidR="002C1888" w:rsidP="002B2A7B" w:rsidRDefault="002C1888" w14:paraId="32F9538A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  <w:r>
              <w:rPr>
                <w:rFonts w:eastAsia="Helvetica Neue" w:asciiTheme="majorBidi" w:hAnsiTheme="majorBidi" w:cstheme="majorBidi"/>
                <w:lang w:val="es-AR"/>
              </w:rPr>
              <w:t>4.</w:t>
            </w:r>
          </w:p>
        </w:tc>
        <w:tc>
          <w:tcPr>
            <w:tcW w:w="9005" w:type="dxa"/>
            <w:tcBorders>
              <w:top w:val="single" w:color="auto" w:sz="4" w:space="0"/>
              <w:bottom w:val="single" w:color="auto" w:sz="4" w:space="0"/>
            </w:tcBorders>
          </w:tcPr>
          <w:p w:rsidR="002C1888" w:rsidP="002B2A7B" w:rsidRDefault="002C1888" w14:paraId="2206A23C" w14:textId="77777777">
            <w:pPr>
              <w:spacing w:before="160"/>
              <w:rPr>
                <w:rFonts w:eastAsia="Helvetica Neue" w:asciiTheme="majorBidi" w:hAnsiTheme="majorBidi" w:cstheme="majorBidi"/>
                <w:lang w:val="es-AR"/>
              </w:rPr>
            </w:pPr>
          </w:p>
        </w:tc>
      </w:tr>
    </w:tbl>
    <w:p w:rsidR="002C1888" w:rsidP="00B416B3" w:rsidRDefault="002C1888" w14:paraId="4D3F5F08" w14:textId="77777777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</w:p>
    <w:p w:rsidR="002C1888" w:rsidP="00B416B3" w:rsidRDefault="002C1888" w14:paraId="55DC44F6" w14:textId="77777777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</w:p>
    <w:p w:rsidR="002C1888" w:rsidP="00B416B3" w:rsidRDefault="002C1888" w14:paraId="25B510EA" w14:textId="77777777">
      <w:pPr>
        <w:spacing w:before="160" w:line="240" w:lineRule="auto"/>
        <w:rPr>
          <w:rFonts w:eastAsia="Helvetica Neue" w:asciiTheme="majorBidi" w:hAnsiTheme="majorBidi" w:cstheme="majorBidi"/>
          <w:lang w:val="es-AR"/>
        </w:rPr>
      </w:pPr>
    </w:p>
    <w:p w:rsidRPr="002D3848" w:rsidR="08254FE5" w:rsidP="00B416B3" w:rsidRDefault="08254FE5" w14:paraId="6AA8E0BE" w14:textId="2E1F82DA">
      <w:pPr>
        <w:spacing w:before="160" w:line="240" w:lineRule="auto"/>
        <w:rPr>
          <w:rFonts w:eastAsia="Helvetica Neue" w:asciiTheme="majorBidi" w:hAnsiTheme="majorBidi" w:cstheme="majorBidi"/>
          <w:lang w:val="es-ES"/>
        </w:rPr>
      </w:pPr>
    </w:p>
    <w:sectPr w:rsidRPr="002D3848" w:rsidR="08254FE5" w:rsidSect="005C4FED">
      <w:footerReference w:type="defaul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titlePg/>
      <w:docGrid w:linePitch="360"/>
      <w:headerReference w:type="default" r:id="Raf4e36efce174650"/>
      <w:headerReference w:type="first" r:id="R6272b3ea65be4b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7CFF" w:rsidRDefault="00EA7CFF" w14:paraId="498466A8" w14:textId="77777777">
      <w:pPr>
        <w:spacing w:after="0" w:line="240" w:lineRule="auto"/>
      </w:pPr>
      <w:r>
        <w:separator/>
      </w:r>
    </w:p>
  </w:endnote>
  <w:endnote w:type="continuationSeparator" w:id="0">
    <w:p w:rsidR="00EA7CFF" w:rsidRDefault="00EA7CFF" w14:paraId="31AB4396" w14:textId="77777777">
      <w:pPr>
        <w:spacing w:after="0" w:line="240" w:lineRule="auto"/>
      </w:pPr>
      <w:r>
        <w:continuationSeparator/>
      </w:r>
    </w:p>
  </w:endnote>
  <w:endnote w:type="continuationNotice" w:id="1">
    <w:p w:rsidR="006409D2" w:rsidRDefault="006409D2" w14:paraId="214D397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350D9" w:rsidR="08254FE5" w:rsidP="00EA7CFF" w:rsidRDefault="00FB70B3" w14:paraId="41140A8C" w14:textId="7C415ECA">
    <w:pPr>
      <w:pStyle w:val="Footer"/>
      <w:rPr>
        <w:rFonts w:ascii="Helvetica Neue" w:hAnsi="Helvetica Neue"/>
        <w:b/>
        <w:bCs/>
      </w:rPr>
    </w:pPr>
    <w:r w:rsidRPr="007350D9">
      <w:rPr>
        <w:rFonts w:ascii="Helvetica Neue" w:hAnsi="Helvetica Neue"/>
        <w:b/>
        <w:bCs/>
      </w:rPr>
      <w:t>2</w:t>
    </w:r>
    <w:r w:rsidRPr="007350D9" w:rsidR="005C4FED">
      <w:rPr>
        <w:rFonts w:ascii="Helvetica Neue" w:hAnsi="Helvetica Neue"/>
        <w:b/>
        <w:bCs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350D9" w:rsidR="00FB70B3" w:rsidP="005C4FED" w:rsidRDefault="005C4FED" w14:paraId="3962FD33" w14:textId="4F6A79B7">
    <w:pPr>
      <w:pStyle w:val="Footer"/>
      <w:jc w:val="right"/>
      <w:rPr>
        <w:rFonts w:ascii="Helvetica Neue" w:hAnsi="Helvetica Neue"/>
        <w:b/>
        <w:bCs/>
      </w:rPr>
    </w:pPr>
    <w:r w:rsidRPr="007350D9">
      <w:rPr>
        <w:rFonts w:ascii="Helvetica Neue" w:hAnsi="Helvetica Neue"/>
        <w:b/>
        <w:bCs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7CFF" w:rsidRDefault="00EA7CFF" w14:paraId="5128FFAF" w14:textId="77777777">
      <w:pPr>
        <w:spacing w:after="0" w:line="240" w:lineRule="auto"/>
      </w:pPr>
      <w:r>
        <w:separator/>
      </w:r>
    </w:p>
  </w:footnote>
  <w:footnote w:type="continuationSeparator" w:id="0">
    <w:p w:rsidR="00EA7CFF" w:rsidRDefault="00EA7CFF" w14:paraId="06261491" w14:textId="77777777">
      <w:pPr>
        <w:spacing w:after="0" w:line="240" w:lineRule="auto"/>
      </w:pPr>
      <w:r>
        <w:continuationSeparator/>
      </w:r>
    </w:p>
  </w:footnote>
  <w:footnote w:type="continuationNotice" w:id="1">
    <w:p w:rsidR="006409D2" w:rsidRDefault="006409D2" w14:paraId="71CE5A1A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7731E4" w:rsidTr="797731E4" w14:paraId="40EAF890">
      <w:trPr>
        <w:trHeight w:val="300"/>
      </w:trPr>
      <w:tc>
        <w:tcPr>
          <w:tcW w:w="3120" w:type="dxa"/>
          <w:tcMar/>
        </w:tcPr>
        <w:p w:rsidR="797731E4" w:rsidP="797731E4" w:rsidRDefault="797731E4" w14:paraId="3CF80493" w14:textId="7EB8E40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97731E4" w:rsidP="797731E4" w:rsidRDefault="797731E4" w14:paraId="3DF1E44F" w14:textId="3E37A4C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97731E4" w:rsidP="797731E4" w:rsidRDefault="797731E4" w14:paraId="4BF6DC0D" w14:textId="48C065E1">
          <w:pPr>
            <w:pStyle w:val="Header"/>
            <w:bidi w:val="0"/>
            <w:ind w:right="-115"/>
            <w:jc w:val="right"/>
          </w:pPr>
        </w:p>
      </w:tc>
    </w:tr>
  </w:tbl>
  <w:p w:rsidR="797731E4" w:rsidP="797731E4" w:rsidRDefault="797731E4" w14:paraId="6D51BA75" w14:textId="1D0E96DF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7731E4" w:rsidTr="797731E4" w14:paraId="74608855">
      <w:trPr>
        <w:trHeight w:val="300"/>
      </w:trPr>
      <w:tc>
        <w:tcPr>
          <w:tcW w:w="3120" w:type="dxa"/>
          <w:tcMar/>
        </w:tcPr>
        <w:p w:rsidR="797731E4" w:rsidP="797731E4" w:rsidRDefault="797731E4" w14:paraId="4ADB36FA" w14:textId="77FD6B9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97731E4" w:rsidP="797731E4" w:rsidRDefault="797731E4" w14:paraId="6EF4B002" w14:textId="160DC5C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97731E4" w:rsidP="797731E4" w:rsidRDefault="797731E4" w14:paraId="7278C740" w14:textId="2C4B9635">
          <w:pPr>
            <w:pStyle w:val="Header"/>
            <w:bidi w:val="0"/>
            <w:ind w:right="-115"/>
            <w:jc w:val="right"/>
          </w:pPr>
        </w:p>
      </w:tc>
    </w:tr>
  </w:tbl>
  <w:p w:rsidR="797731E4" w:rsidP="797731E4" w:rsidRDefault="797731E4" w14:paraId="2DC13656" w14:textId="61CDC7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52C1B"/>
    <w:multiLevelType w:val="hybridMultilevel"/>
    <w:tmpl w:val="A3DA72DE"/>
    <w:lvl w:ilvl="0" w:tplc="12549010">
      <w:start w:val="1"/>
      <w:numFmt w:val="decimal"/>
      <w:lvlText w:val="%1."/>
      <w:lvlJc w:val="left"/>
      <w:pPr>
        <w:ind w:left="720" w:hanging="360"/>
      </w:pPr>
    </w:lvl>
    <w:lvl w:ilvl="1" w:tplc="1B02865E">
      <w:start w:val="1"/>
      <w:numFmt w:val="lowerLetter"/>
      <w:lvlText w:val="%2."/>
      <w:lvlJc w:val="left"/>
      <w:pPr>
        <w:ind w:left="1440" w:hanging="360"/>
      </w:pPr>
    </w:lvl>
    <w:lvl w:ilvl="2" w:tplc="2AAC57E8">
      <w:start w:val="1"/>
      <w:numFmt w:val="lowerRoman"/>
      <w:lvlText w:val="%3."/>
      <w:lvlJc w:val="right"/>
      <w:pPr>
        <w:ind w:left="2160" w:hanging="180"/>
      </w:pPr>
    </w:lvl>
    <w:lvl w:ilvl="3" w:tplc="C16E45AC">
      <w:start w:val="1"/>
      <w:numFmt w:val="decimal"/>
      <w:lvlText w:val="%4."/>
      <w:lvlJc w:val="left"/>
      <w:pPr>
        <w:ind w:left="2880" w:hanging="360"/>
      </w:pPr>
    </w:lvl>
    <w:lvl w:ilvl="4" w:tplc="49A82778">
      <w:start w:val="1"/>
      <w:numFmt w:val="lowerLetter"/>
      <w:lvlText w:val="%5."/>
      <w:lvlJc w:val="left"/>
      <w:pPr>
        <w:ind w:left="3600" w:hanging="360"/>
      </w:pPr>
    </w:lvl>
    <w:lvl w:ilvl="5" w:tplc="97006048">
      <w:start w:val="1"/>
      <w:numFmt w:val="lowerRoman"/>
      <w:lvlText w:val="%6."/>
      <w:lvlJc w:val="right"/>
      <w:pPr>
        <w:ind w:left="4320" w:hanging="180"/>
      </w:pPr>
    </w:lvl>
    <w:lvl w:ilvl="6" w:tplc="3E826994">
      <w:start w:val="1"/>
      <w:numFmt w:val="decimal"/>
      <w:lvlText w:val="%7."/>
      <w:lvlJc w:val="left"/>
      <w:pPr>
        <w:ind w:left="5040" w:hanging="360"/>
      </w:pPr>
    </w:lvl>
    <w:lvl w:ilvl="7" w:tplc="EE805552">
      <w:start w:val="1"/>
      <w:numFmt w:val="lowerLetter"/>
      <w:lvlText w:val="%8."/>
      <w:lvlJc w:val="left"/>
      <w:pPr>
        <w:ind w:left="5760" w:hanging="360"/>
      </w:pPr>
    </w:lvl>
    <w:lvl w:ilvl="8" w:tplc="7DFA47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A5C95"/>
    <w:multiLevelType w:val="hybridMultilevel"/>
    <w:tmpl w:val="36BAD656"/>
    <w:lvl w:ilvl="0" w:tplc="4B0EE338">
      <w:start w:val="1"/>
      <w:numFmt w:val="decimal"/>
      <w:lvlText w:val="%1."/>
      <w:lvlJc w:val="left"/>
      <w:pPr>
        <w:ind w:left="720" w:hanging="360"/>
      </w:pPr>
    </w:lvl>
    <w:lvl w:ilvl="1" w:tplc="8342164E">
      <w:start w:val="1"/>
      <w:numFmt w:val="lowerLetter"/>
      <w:lvlText w:val="%2."/>
      <w:lvlJc w:val="left"/>
      <w:pPr>
        <w:ind w:left="1440" w:hanging="360"/>
      </w:pPr>
    </w:lvl>
    <w:lvl w:ilvl="2" w:tplc="17241C9C">
      <w:start w:val="1"/>
      <w:numFmt w:val="lowerRoman"/>
      <w:lvlText w:val="%3."/>
      <w:lvlJc w:val="right"/>
      <w:pPr>
        <w:ind w:left="2160" w:hanging="180"/>
      </w:pPr>
    </w:lvl>
    <w:lvl w:ilvl="3" w:tplc="E2822988">
      <w:start w:val="1"/>
      <w:numFmt w:val="decimal"/>
      <w:lvlText w:val="%4."/>
      <w:lvlJc w:val="left"/>
      <w:pPr>
        <w:ind w:left="2880" w:hanging="360"/>
      </w:pPr>
    </w:lvl>
    <w:lvl w:ilvl="4" w:tplc="AC826578">
      <w:start w:val="1"/>
      <w:numFmt w:val="lowerLetter"/>
      <w:lvlText w:val="%5."/>
      <w:lvlJc w:val="left"/>
      <w:pPr>
        <w:ind w:left="3600" w:hanging="360"/>
      </w:pPr>
    </w:lvl>
    <w:lvl w:ilvl="5" w:tplc="0F8CEEDE">
      <w:start w:val="1"/>
      <w:numFmt w:val="lowerRoman"/>
      <w:lvlText w:val="%6."/>
      <w:lvlJc w:val="right"/>
      <w:pPr>
        <w:ind w:left="4320" w:hanging="180"/>
      </w:pPr>
    </w:lvl>
    <w:lvl w:ilvl="6" w:tplc="62F279BA">
      <w:start w:val="1"/>
      <w:numFmt w:val="decimal"/>
      <w:lvlText w:val="%7."/>
      <w:lvlJc w:val="left"/>
      <w:pPr>
        <w:ind w:left="5040" w:hanging="360"/>
      </w:pPr>
    </w:lvl>
    <w:lvl w:ilvl="7" w:tplc="407E7806">
      <w:start w:val="1"/>
      <w:numFmt w:val="lowerLetter"/>
      <w:lvlText w:val="%8."/>
      <w:lvlJc w:val="left"/>
      <w:pPr>
        <w:ind w:left="5760" w:hanging="360"/>
      </w:pPr>
    </w:lvl>
    <w:lvl w:ilvl="8" w:tplc="F802F0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4DFE"/>
    <w:multiLevelType w:val="hybridMultilevel"/>
    <w:tmpl w:val="90EC0F46"/>
    <w:lvl w:ilvl="0" w:tplc="459A81C8">
      <w:start w:val="1"/>
      <w:numFmt w:val="decimal"/>
      <w:lvlText w:val="%1."/>
      <w:lvlJc w:val="left"/>
      <w:pPr>
        <w:ind w:left="720" w:hanging="360"/>
      </w:pPr>
    </w:lvl>
    <w:lvl w:ilvl="1" w:tplc="42146B4A">
      <w:start w:val="1"/>
      <w:numFmt w:val="lowerLetter"/>
      <w:lvlText w:val="%2."/>
      <w:lvlJc w:val="left"/>
      <w:pPr>
        <w:ind w:left="1440" w:hanging="360"/>
      </w:pPr>
    </w:lvl>
    <w:lvl w:ilvl="2" w:tplc="4C282752">
      <w:start w:val="1"/>
      <w:numFmt w:val="lowerRoman"/>
      <w:lvlText w:val="%3."/>
      <w:lvlJc w:val="right"/>
      <w:pPr>
        <w:ind w:left="2160" w:hanging="180"/>
      </w:pPr>
    </w:lvl>
    <w:lvl w:ilvl="3" w:tplc="E580E442">
      <w:start w:val="1"/>
      <w:numFmt w:val="decimal"/>
      <w:lvlText w:val="%4."/>
      <w:lvlJc w:val="left"/>
      <w:pPr>
        <w:ind w:left="2880" w:hanging="360"/>
      </w:pPr>
    </w:lvl>
    <w:lvl w:ilvl="4" w:tplc="3528B462">
      <w:start w:val="1"/>
      <w:numFmt w:val="lowerLetter"/>
      <w:lvlText w:val="%5."/>
      <w:lvlJc w:val="left"/>
      <w:pPr>
        <w:ind w:left="3600" w:hanging="360"/>
      </w:pPr>
    </w:lvl>
    <w:lvl w:ilvl="5" w:tplc="B0F8910C">
      <w:start w:val="1"/>
      <w:numFmt w:val="lowerRoman"/>
      <w:lvlText w:val="%6."/>
      <w:lvlJc w:val="right"/>
      <w:pPr>
        <w:ind w:left="4320" w:hanging="180"/>
      </w:pPr>
    </w:lvl>
    <w:lvl w:ilvl="6" w:tplc="14F2D84E">
      <w:start w:val="1"/>
      <w:numFmt w:val="decimal"/>
      <w:lvlText w:val="%7."/>
      <w:lvlJc w:val="left"/>
      <w:pPr>
        <w:ind w:left="5040" w:hanging="360"/>
      </w:pPr>
    </w:lvl>
    <w:lvl w:ilvl="7" w:tplc="CEFE8472">
      <w:start w:val="1"/>
      <w:numFmt w:val="lowerLetter"/>
      <w:lvlText w:val="%8."/>
      <w:lvlJc w:val="left"/>
      <w:pPr>
        <w:ind w:left="5760" w:hanging="360"/>
      </w:pPr>
    </w:lvl>
    <w:lvl w:ilvl="8" w:tplc="77AEED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682A3"/>
    <w:multiLevelType w:val="hybridMultilevel"/>
    <w:tmpl w:val="E5BE46C2"/>
    <w:lvl w:ilvl="0" w:tplc="F30A813C">
      <w:start w:val="1"/>
      <w:numFmt w:val="decimal"/>
      <w:lvlText w:val="%1."/>
      <w:lvlJc w:val="left"/>
      <w:pPr>
        <w:ind w:left="720" w:hanging="360"/>
      </w:pPr>
    </w:lvl>
    <w:lvl w:ilvl="1" w:tplc="697425F8">
      <w:start w:val="1"/>
      <w:numFmt w:val="lowerLetter"/>
      <w:lvlText w:val="%2."/>
      <w:lvlJc w:val="left"/>
      <w:pPr>
        <w:ind w:left="1440" w:hanging="360"/>
      </w:pPr>
    </w:lvl>
    <w:lvl w:ilvl="2" w:tplc="1268805A">
      <w:start w:val="1"/>
      <w:numFmt w:val="lowerRoman"/>
      <w:lvlText w:val="%3."/>
      <w:lvlJc w:val="right"/>
      <w:pPr>
        <w:ind w:left="2160" w:hanging="180"/>
      </w:pPr>
    </w:lvl>
    <w:lvl w:ilvl="3" w:tplc="949229FE">
      <w:start w:val="1"/>
      <w:numFmt w:val="decimal"/>
      <w:lvlText w:val="%4."/>
      <w:lvlJc w:val="left"/>
      <w:pPr>
        <w:ind w:left="2880" w:hanging="360"/>
      </w:pPr>
    </w:lvl>
    <w:lvl w:ilvl="4" w:tplc="3F24AA18">
      <w:start w:val="1"/>
      <w:numFmt w:val="lowerLetter"/>
      <w:lvlText w:val="%5."/>
      <w:lvlJc w:val="left"/>
      <w:pPr>
        <w:ind w:left="3600" w:hanging="360"/>
      </w:pPr>
    </w:lvl>
    <w:lvl w:ilvl="5" w:tplc="D28CC30A">
      <w:start w:val="1"/>
      <w:numFmt w:val="lowerRoman"/>
      <w:lvlText w:val="%6."/>
      <w:lvlJc w:val="right"/>
      <w:pPr>
        <w:ind w:left="4320" w:hanging="180"/>
      </w:pPr>
    </w:lvl>
    <w:lvl w:ilvl="6" w:tplc="D50E1614">
      <w:start w:val="1"/>
      <w:numFmt w:val="decimal"/>
      <w:lvlText w:val="%7."/>
      <w:lvlJc w:val="left"/>
      <w:pPr>
        <w:ind w:left="5040" w:hanging="360"/>
      </w:pPr>
    </w:lvl>
    <w:lvl w:ilvl="7" w:tplc="490246BE">
      <w:start w:val="1"/>
      <w:numFmt w:val="lowerLetter"/>
      <w:lvlText w:val="%8."/>
      <w:lvlJc w:val="left"/>
      <w:pPr>
        <w:ind w:left="5760" w:hanging="360"/>
      </w:pPr>
    </w:lvl>
    <w:lvl w:ilvl="8" w:tplc="3EEC2FE0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747752">
    <w:abstractNumId w:val="1"/>
  </w:num>
  <w:num w:numId="2" w16cid:durableId="1232887892">
    <w:abstractNumId w:val="0"/>
  </w:num>
  <w:num w:numId="3" w16cid:durableId="1231159969">
    <w:abstractNumId w:val="3"/>
  </w:num>
  <w:num w:numId="4" w16cid:durableId="1253660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C5F0B4"/>
    <w:rsid w:val="000D62FD"/>
    <w:rsid w:val="001062C2"/>
    <w:rsid w:val="001A4DD3"/>
    <w:rsid w:val="00274CD3"/>
    <w:rsid w:val="002C1888"/>
    <w:rsid w:val="002D3848"/>
    <w:rsid w:val="002D4192"/>
    <w:rsid w:val="00316583"/>
    <w:rsid w:val="003E0B03"/>
    <w:rsid w:val="00597EE8"/>
    <w:rsid w:val="005C1907"/>
    <w:rsid w:val="005C4FED"/>
    <w:rsid w:val="005E256D"/>
    <w:rsid w:val="005E6DF6"/>
    <w:rsid w:val="006409D2"/>
    <w:rsid w:val="006E46AD"/>
    <w:rsid w:val="006F59AD"/>
    <w:rsid w:val="007350D9"/>
    <w:rsid w:val="007478E1"/>
    <w:rsid w:val="007A24ED"/>
    <w:rsid w:val="008B147F"/>
    <w:rsid w:val="008F314F"/>
    <w:rsid w:val="0093261A"/>
    <w:rsid w:val="00990633"/>
    <w:rsid w:val="00996208"/>
    <w:rsid w:val="00A0175F"/>
    <w:rsid w:val="00A32FD4"/>
    <w:rsid w:val="00A57851"/>
    <w:rsid w:val="00AB13DB"/>
    <w:rsid w:val="00B2276A"/>
    <w:rsid w:val="00B416B3"/>
    <w:rsid w:val="00BE3469"/>
    <w:rsid w:val="00D40762"/>
    <w:rsid w:val="00DE0C0B"/>
    <w:rsid w:val="00E32690"/>
    <w:rsid w:val="00E77E39"/>
    <w:rsid w:val="00EA7CFF"/>
    <w:rsid w:val="00F95A75"/>
    <w:rsid w:val="00FB112E"/>
    <w:rsid w:val="00FB70B3"/>
    <w:rsid w:val="042B6C49"/>
    <w:rsid w:val="08254FE5"/>
    <w:rsid w:val="0FDC4A3D"/>
    <w:rsid w:val="1F3522F0"/>
    <w:rsid w:val="300A0ACA"/>
    <w:rsid w:val="36DDA676"/>
    <w:rsid w:val="3864BC6E"/>
    <w:rsid w:val="496E84F1"/>
    <w:rsid w:val="4E93C0EA"/>
    <w:rsid w:val="5553CDB8"/>
    <w:rsid w:val="56D2E4C0"/>
    <w:rsid w:val="587A80E9"/>
    <w:rsid w:val="5A3C936B"/>
    <w:rsid w:val="5B0652DB"/>
    <w:rsid w:val="5E8656AF"/>
    <w:rsid w:val="5E9171E1"/>
    <w:rsid w:val="6B948425"/>
    <w:rsid w:val="75C5F0B4"/>
    <w:rsid w:val="79460F4D"/>
    <w:rsid w:val="7977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F0B4"/>
  <w15:chartTrackingRefBased/>
  <w15:docId w15:val="{2F43E068-28A7-4838-9050-AF618E6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af4e36efce174650" /><Relationship Type="http://schemas.openxmlformats.org/officeDocument/2006/relationships/header" Target="header2.xml" Id="R6272b3ea65be4b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0A473E-F218-475F-B93A-F03FBD514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DF6A5-7939-4D3A-84D9-ED03D1EA5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F4E80-EB1B-4A38-9112-9DC62D11BC5B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Psalm Sebastian</cp:lastModifiedBy>
  <cp:revision>32</cp:revision>
  <dcterms:created xsi:type="dcterms:W3CDTF">2024-10-24T17:24:00Z</dcterms:created>
  <dcterms:modified xsi:type="dcterms:W3CDTF">2024-12-11T20:51:11Z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